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AD" w:rsidRPr="00FA17AD" w:rsidRDefault="00FA17AD" w:rsidP="00D72980">
      <w:pPr>
        <w:pStyle w:val="Normlnweb"/>
        <w:rPr>
          <w:rStyle w:val="Siln"/>
          <w:rFonts w:ascii="Montserrat" w:hAnsi="Montserrat" w:cs="Arial"/>
          <w:color w:val="333333"/>
          <w:sz w:val="28"/>
          <w:szCs w:val="28"/>
        </w:rPr>
      </w:pPr>
      <w:r w:rsidRPr="00FA17AD">
        <w:rPr>
          <w:rStyle w:val="Siln"/>
          <w:rFonts w:ascii="Montserrat" w:hAnsi="Montserrat" w:cs="Arial"/>
          <w:color w:val="333333"/>
          <w:sz w:val="28"/>
          <w:szCs w:val="28"/>
          <w:highlight w:val="cyan"/>
        </w:rPr>
        <w:t>Přečtete si následující text a odpovězte: pošlete do 1.4.</w:t>
      </w:r>
    </w:p>
    <w:p w:rsidR="00D72980" w:rsidRDefault="00D72980" w:rsidP="00D72980">
      <w:pPr>
        <w:pStyle w:val="Normlnweb"/>
        <w:rPr>
          <w:rFonts w:ascii="Arial" w:hAnsi="Arial" w:cs="Arial"/>
        </w:rPr>
      </w:pPr>
      <w:r>
        <w:rPr>
          <w:rStyle w:val="Siln"/>
          <w:rFonts w:ascii="Montserrat" w:hAnsi="Montserrat" w:cs="Arial"/>
          <w:color w:val="333333"/>
          <w:sz w:val="48"/>
          <w:szCs w:val="48"/>
        </w:rPr>
        <w:t>O archivnictví</w:t>
      </w:r>
    </w:p>
    <w:p w:rsidR="00D72980" w:rsidRDefault="00D72980" w:rsidP="00D72980">
      <w:pPr>
        <w:pStyle w:val="Normlnweb"/>
        <w:jc w:val="both"/>
        <w:rPr>
          <w:rFonts w:ascii="Arial" w:hAnsi="Arial" w:cs="Arial"/>
        </w:rPr>
      </w:pPr>
      <w:r>
        <w:rPr>
          <w:rFonts w:ascii="Montserrat" w:hAnsi="Montserrat" w:cs="Arial"/>
          <w:color w:val="333333"/>
          <w:sz w:val="27"/>
          <w:szCs w:val="27"/>
        </w:rPr>
        <w:t>Tento vědní obor se zabývá archivy a činností archiváře jako specializovaného pracovníka archivu. V zahraničí se studuje na archivních školách, v České republice je archivnictví možné vystudovat na některých univerzitách na bakalářské a magisterské úrovni.</w:t>
      </w:r>
    </w:p>
    <w:p w:rsidR="00D72980" w:rsidRDefault="00D72980" w:rsidP="00D72980">
      <w:pPr>
        <w:pStyle w:val="Normlnweb"/>
        <w:jc w:val="both"/>
        <w:rPr>
          <w:rFonts w:ascii="Arial" w:hAnsi="Arial" w:cs="Arial"/>
        </w:rPr>
      </w:pPr>
      <w:r>
        <w:rPr>
          <w:rFonts w:ascii="Montserrat" w:hAnsi="Montserrat" w:cs="Arial"/>
          <w:color w:val="333333"/>
          <w:sz w:val="27"/>
          <w:szCs w:val="27"/>
        </w:rPr>
        <w:t>Odbornými periodiky českého archivnictví je Sborník archivních prací (vychází od roku 1951) a Archivní časopis (vychází od roku 1951). Stavovskou organizací českých archivářů je Česká archivní společnost, jež vydává od roku 1990 svou ročenku.</w:t>
      </w:r>
    </w:p>
    <w:p w:rsidR="00D72980" w:rsidRDefault="00D72980" w:rsidP="00D72980">
      <w:pPr>
        <w:pStyle w:val="Normlnweb"/>
        <w:jc w:val="both"/>
        <w:rPr>
          <w:rFonts w:ascii="Arial" w:hAnsi="Arial" w:cs="Arial"/>
        </w:rPr>
      </w:pPr>
      <w:r>
        <w:rPr>
          <w:rFonts w:ascii="Montserrat" w:hAnsi="Montserrat" w:cs="Arial"/>
          <w:color w:val="333333"/>
          <w:sz w:val="27"/>
          <w:szCs w:val="27"/>
        </w:rPr>
        <w:t xml:space="preserve">Základní struktura archivů v České republice je tvořena třemi stupni. Ústředním archivem je Národní archiv se sídlem v Praze. Sedmi státním oblastním archivům (se sídly v Praze, Plzni, Litoměřicích, </w:t>
      </w:r>
      <w:proofErr w:type="spellStart"/>
      <w:r>
        <w:rPr>
          <w:rFonts w:ascii="Montserrat" w:hAnsi="Montserrat" w:cs="Arial"/>
          <w:color w:val="333333"/>
          <w:sz w:val="27"/>
          <w:szCs w:val="27"/>
        </w:rPr>
        <w:t>Zámrsku</w:t>
      </w:r>
      <w:proofErr w:type="spellEnd"/>
      <w:r>
        <w:rPr>
          <w:rFonts w:ascii="Montserrat" w:hAnsi="Montserrat" w:cs="Arial"/>
          <w:color w:val="333333"/>
          <w:sz w:val="27"/>
          <w:szCs w:val="27"/>
        </w:rPr>
        <w:t>, Třeboni, Brně a Opavě) podléhají okresní archiv</w:t>
      </w:r>
      <w:r w:rsidR="00B447D8">
        <w:rPr>
          <w:rFonts w:ascii="Montserrat" w:hAnsi="Montserrat" w:cs="Arial"/>
          <w:color w:val="333333"/>
          <w:sz w:val="27"/>
          <w:szCs w:val="27"/>
        </w:rPr>
        <w:t>y</w:t>
      </w:r>
      <w:r>
        <w:rPr>
          <w:rFonts w:ascii="Montserrat" w:hAnsi="Montserrat" w:cs="Arial"/>
          <w:color w:val="333333"/>
          <w:sz w:val="27"/>
          <w:szCs w:val="27"/>
        </w:rPr>
        <w:t>. Ty jsou od roku 2002 jejich složkami na úrovni oddělení. V Praze, Plzni, Ústí nad Labem a Ostravě existují archivy měst, které jsou začleněny do městské samosprávy a oblastním archivům podléhají pouze metodicky. Archiv bezpečnostních složek pečuje o archiválie z činnosti komunistického režimu a je součástí Ústavu pro studium totalitních režimů. Existují rovněž specializované archivy institucí: univerzit, muzeí, poslanecké sněmovny, kanceláře prezidenta republiky aj.</w:t>
      </w:r>
    </w:p>
    <w:p w:rsidR="00D72980" w:rsidRDefault="00D72980" w:rsidP="00D72980">
      <w:pPr>
        <w:pStyle w:val="Normlnweb"/>
        <w:rPr>
          <w:rFonts w:ascii="Arial" w:hAnsi="Arial" w:cs="Arial"/>
        </w:rPr>
      </w:pPr>
      <w:r>
        <w:rPr>
          <w:rStyle w:val="Siln"/>
          <w:rFonts w:ascii="Montserrat" w:hAnsi="Montserrat" w:cs="Arial"/>
          <w:color w:val="333333"/>
          <w:sz w:val="48"/>
          <w:szCs w:val="48"/>
        </w:rPr>
        <w:t>Profese archiváře</w:t>
      </w:r>
    </w:p>
    <w:p w:rsidR="00D72980" w:rsidRDefault="00D72980" w:rsidP="00D72980">
      <w:pPr>
        <w:pStyle w:val="Normlnweb"/>
        <w:jc w:val="both"/>
        <w:rPr>
          <w:rFonts w:ascii="Arial" w:hAnsi="Arial" w:cs="Arial"/>
        </w:rPr>
      </w:pPr>
      <w:r>
        <w:rPr>
          <w:rFonts w:ascii="Montserrat" w:hAnsi="Montserrat" w:cs="Arial"/>
          <w:color w:val="333333"/>
          <w:sz w:val="27"/>
          <w:szCs w:val="27"/>
        </w:rPr>
        <w:t>Archivy jsou odborná pracoviště, která úzce spolupracují s univerzitami, knihovnami, muzei a taktéž se všemi složkami státní správy a samosprávy v České republice. Na profesi archiváře jsou kladeny určité nároky a každý, kdo se chce tomuto povolání věnovat, musí splňovat požadovaná kritéria, především z oblasti vzdělání. Nezbytným předpokladem jsou znalosti z oblasti dějin správy, dějin práva a pomocných věd historických. Na českých univerzitách lze archivnictví studovat v kombinaci s historickými obory.</w:t>
      </w:r>
    </w:p>
    <w:p w:rsidR="00D72980" w:rsidRDefault="00D72980" w:rsidP="00D72980">
      <w:pPr>
        <w:pStyle w:val="Normlnweb"/>
        <w:jc w:val="both"/>
        <w:rPr>
          <w:rFonts w:ascii="Arial" w:hAnsi="Arial" w:cs="Arial"/>
        </w:rPr>
      </w:pPr>
      <w:r>
        <w:rPr>
          <w:rFonts w:ascii="Montserrat" w:hAnsi="Montserrat" w:cs="Arial"/>
          <w:color w:val="333333"/>
          <w:sz w:val="27"/>
          <w:szCs w:val="27"/>
        </w:rPr>
        <w:t xml:space="preserve">V rámci své práce archivář provádí výběr archiválií z dokumentů pocházejících od jejich původců. Tato činnost se nazývá </w:t>
      </w:r>
      <w:proofErr w:type="spellStart"/>
      <w:r>
        <w:rPr>
          <w:rFonts w:ascii="Montserrat" w:hAnsi="Montserrat" w:cs="Arial"/>
          <w:color w:val="333333"/>
          <w:sz w:val="27"/>
          <w:szCs w:val="27"/>
        </w:rPr>
        <w:t>předarchivní</w:t>
      </w:r>
      <w:proofErr w:type="spellEnd"/>
      <w:r>
        <w:rPr>
          <w:rFonts w:ascii="Montserrat" w:hAnsi="Montserrat" w:cs="Arial"/>
          <w:color w:val="333333"/>
          <w:sz w:val="27"/>
          <w:szCs w:val="27"/>
        </w:rPr>
        <w:t xml:space="preserve"> péče. Dále archivář provádí výběr z dokumentů nabídnutých archivu a zajišťuje jejich evidenci, uložení, ochranu a zpřístupnění veřejnosti. Vybrané dokumenty, které archivář určí k uložení do archivu, jsou považovány za archiválie. Jako archiválie slouží kromě </w:t>
      </w:r>
      <w:r w:rsidRPr="009D796B">
        <w:rPr>
          <w:rFonts w:ascii="Montserrat" w:hAnsi="Montserrat" w:cs="Arial"/>
          <w:b/>
          <w:color w:val="333333"/>
          <w:sz w:val="27"/>
          <w:szCs w:val="27"/>
        </w:rPr>
        <w:t>aktového materiálu</w:t>
      </w:r>
      <w:r>
        <w:rPr>
          <w:rFonts w:ascii="Montserrat" w:hAnsi="Montserrat" w:cs="Arial"/>
          <w:color w:val="333333"/>
          <w:sz w:val="27"/>
          <w:szCs w:val="27"/>
        </w:rPr>
        <w:t xml:space="preserve"> dále listiny, rukopisy, kroniky, mapy a plány, ale také obrazový materiál v podobě kreseb, negativů i pozitivů fotografií či filmy.</w:t>
      </w:r>
    </w:p>
    <w:p w:rsidR="00D72980" w:rsidRDefault="00FA17AD" w:rsidP="00D72980">
      <w:pPr>
        <w:pStyle w:val="Normlnweb"/>
        <w:jc w:val="both"/>
        <w:rPr>
          <w:rFonts w:ascii="Arial" w:hAnsi="Arial" w:cs="Arial"/>
        </w:rPr>
      </w:pPr>
      <w:proofErr w:type="spellStart"/>
      <w:r>
        <w:rPr>
          <w:rFonts w:ascii="Montserrat" w:hAnsi="Montserrat" w:cs="Arial"/>
          <w:color w:val="333333"/>
          <w:sz w:val="27"/>
          <w:szCs w:val="27"/>
        </w:rPr>
        <w:lastRenderedPageBreak/>
        <w:t>Zpřístupňovací</w:t>
      </w:r>
      <w:proofErr w:type="spellEnd"/>
      <w:r w:rsidR="00D72980">
        <w:rPr>
          <w:rFonts w:ascii="Montserrat" w:hAnsi="Montserrat" w:cs="Arial"/>
          <w:color w:val="333333"/>
          <w:sz w:val="27"/>
          <w:szCs w:val="27"/>
        </w:rPr>
        <w:t xml:space="preserve"> práce archiváře spočívá v uspořádání archivního materiálu podle původní registratury původce nebo na základě věcných hledisek. Výsledkem této činnosti je archivní pomůcka, která uživateli usnadňuje přístup k písemnostem a rovněž výběr dokumentů vhodných pro studované téma. Při tvorbě archivních pomůcek archivář vychází z pevně stanovených metodických pravidel, která platí ve všech archivech. Dále se stará o vhodné uložení písemností, v případě aktového materiálu většinou do typizovaných kartonů. Pro zajištění odpovídající ochrany dokumentů dbá archivář rovněž na vhodné fyzické podmínky při uložení fondů. Při práci s historickými dokumenty archivář zajišťuje ochranu vypovídací hodnoty těchto dokumentů a garantuje jejich zpřístupnění formou vhodného regestu v archivní pomůcce. </w:t>
      </w:r>
    </w:p>
    <w:p w:rsidR="00147A47" w:rsidRDefault="00B447D8" w:rsidP="00B447D8">
      <w:pPr>
        <w:pStyle w:val="Odstavecseseznamem"/>
        <w:numPr>
          <w:ilvl w:val="0"/>
          <w:numId w:val="1"/>
        </w:numPr>
      </w:pPr>
      <w:r>
        <w:t>Jak se jmenují odborná periodika českého archivnictví?</w:t>
      </w:r>
    </w:p>
    <w:p w:rsidR="00B447D8" w:rsidRDefault="00B447D8" w:rsidP="00B447D8">
      <w:pPr>
        <w:pStyle w:val="Odstavecseseznamem"/>
        <w:numPr>
          <w:ilvl w:val="0"/>
          <w:numId w:val="1"/>
        </w:numPr>
      </w:pPr>
      <w:r>
        <w:t>Popiš základní strukturu archivů v ČR.</w:t>
      </w:r>
    </w:p>
    <w:p w:rsidR="00B447D8" w:rsidRDefault="00B447D8" w:rsidP="00B447D8">
      <w:pPr>
        <w:pStyle w:val="Odstavecseseznamem"/>
        <w:numPr>
          <w:ilvl w:val="0"/>
          <w:numId w:val="1"/>
        </w:numPr>
      </w:pPr>
      <w:r>
        <w:t>Které instituci podléhají okresní archivy?</w:t>
      </w:r>
    </w:p>
    <w:p w:rsidR="00B447D8" w:rsidRDefault="00B447D8" w:rsidP="00B447D8">
      <w:pPr>
        <w:pStyle w:val="Odstavecseseznamem"/>
        <w:numPr>
          <w:ilvl w:val="0"/>
          <w:numId w:val="1"/>
        </w:numPr>
      </w:pPr>
      <w:r>
        <w:t>O co pečuje Archiv bezpečnostních složek?</w:t>
      </w:r>
    </w:p>
    <w:p w:rsidR="00B447D8" w:rsidRDefault="00B447D8" w:rsidP="00B447D8">
      <w:pPr>
        <w:pStyle w:val="Odstavecseseznamem"/>
        <w:numPr>
          <w:ilvl w:val="0"/>
          <w:numId w:val="1"/>
        </w:numPr>
      </w:pPr>
      <w:r>
        <w:t>Jaké jsou předpoklady a požadavky na práci archiváře?</w:t>
      </w:r>
    </w:p>
    <w:p w:rsidR="00B447D8" w:rsidRDefault="00B447D8" w:rsidP="00B447D8">
      <w:pPr>
        <w:pStyle w:val="Odstavecseseznamem"/>
        <w:numPr>
          <w:ilvl w:val="0"/>
          <w:numId w:val="1"/>
        </w:numPr>
      </w:pPr>
      <w:r>
        <w:t xml:space="preserve">Co je to </w:t>
      </w:r>
      <w:proofErr w:type="spellStart"/>
      <w:r>
        <w:t>předarchivní</w:t>
      </w:r>
      <w:proofErr w:type="spellEnd"/>
      <w:r>
        <w:t xml:space="preserve"> péče?</w:t>
      </w:r>
    </w:p>
    <w:p w:rsidR="00B447D8" w:rsidRDefault="009D796B" w:rsidP="00B447D8">
      <w:pPr>
        <w:pStyle w:val="Odstavecseseznamem"/>
        <w:numPr>
          <w:ilvl w:val="0"/>
          <w:numId w:val="1"/>
        </w:numPr>
      </w:pPr>
      <w:r>
        <w:t>Co je náplní práce archiváře?</w:t>
      </w:r>
    </w:p>
    <w:sectPr w:rsidR="00B447D8" w:rsidSect="0014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4E4A"/>
    <w:multiLevelType w:val="hybridMultilevel"/>
    <w:tmpl w:val="9408A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980"/>
    <w:rsid w:val="00147A47"/>
    <w:rsid w:val="009D796B"/>
    <w:rsid w:val="00B447D8"/>
    <w:rsid w:val="00D72980"/>
    <w:rsid w:val="00ED54A6"/>
    <w:rsid w:val="00FA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72980"/>
    <w:rPr>
      <w:b/>
      <w:bCs/>
    </w:rPr>
  </w:style>
  <w:style w:type="paragraph" w:styleId="Normlnweb">
    <w:name w:val="Normal (Web)"/>
    <w:basedOn w:val="Normln"/>
    <w:uiPriority w:val="99"/>
    <w:unhideWhenUsed/>
    <w:rsid w:val="00D729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4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01767">
                  <w:marLeft w:val="-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3501"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874">
                  <w:marLeft w:val="-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7505"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6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CABAD-901B-4F57-8BA2-C26C9569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2019-04-02T15:33:00Z</dcterms:created>
  <dcterms:modified xsi:type="dcterms:W3CDTF">2020-03-25T09:17:00Z</dcterms:modified>
</cp:coreProperties>
</file>