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  <w:rPr>
          <w:sz w:val="32"/>
          <w:u w:val="single"/>
          <w:b/>
          <w:sz w:val="32"/>
          <w:b/>
          <w:szCs w:val="32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Podpůrný samostudijní list: Aritmetické posloupnosti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b/>
          <w:bCs/>
          <w:u w:val="single"/>
        </w:rPr>
        <w:t>Základní myšlenka, charakterizace 1. členem a diferencí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Aritmetické posloupnosti jsou ,,schodovité seznamy čísel´´, neustále klesáme nebo rosteme o stejné číslo.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Aritmetická posloupnost je charakterizována vždy dvojicí čísel, číslo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Times New Roman" w:ascii="Times New Roman" w:hAnsi="Times New Roman"/>
          <w:sz w:val="20"/>
          <w:szCs w:val="20"/>
        </w:rPr>
        <w:t xml:space="preserve"> značí první člen posloupnosti (její start), zatímco číslo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</m:oMath>
      <w:r>
        <w:rPr>
          <w:rFonts w:cs="Times New Roman" w:ascii="Times New Roman" w:hAnsi="Times New Roman"/>
          <w:sz w:val="20"/>
          <w:szCs w:val="20"/>
        </w:rPr>
        <w:t xml:space="preserve">značí její typickou změnu (kladnou pro růst, zápornou pro pokles, nulovou pro tzv. konstantní posloupnost).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Např. posloupnost čísel         8, 6, 4, 2, 0, -2, -4, -6, -8, -10, … má princip ,,začni číslem 8, potom klesej vždy o 2´´, což zapíšeme jako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</m:oMath>
      <w:r>
        <w:rPr>
          <w:rFonts w:cs="Times New Roman" w:ascii="Times New Roman" w:hAnsi="Times New Roman"/>
          <w:sz w:val="20"/>
          <w:szCs w:val="20"/>
        </w:rPr>
        <w:t xml:space="preserve">,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>
        <w:rPr>
          <w:rFonts w:cs="Times New Roman" w:ascii="Times New Roman" w:hAnsi="Times New Roman"/>
          <w:sz w:val="20"/>
          <w:szCs w:val="20"/>
        </w:rPr>
        <w:t xml:space="preserve">. Jde tedy o posloupnosti s 1. členem 8 a diferencí -2. Záporná diference značí, že posloupnost bude klesající.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>Značku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cs="Times New Roman" w:ascii="Times New Roman" w:hAnsi="Times New Roman"/>
          <w:sz w:val="20"/>
          <w:szCs w:val="20"/>
        </w:rPr>
        <w:t xml:space="preserve">čteme jako </w:t>
      </w:r>
      <w:r>
        <w:rPr>
          <w:rFonts w:cs="Times New Roman" w:ascii="Times New Roman" w:hAnsi="Times New Roman"/>
          <w:i/>
          <w:iCs/>
          <w:sz w:val="20"/>
          <w:szCs w:val="20"/>
        </w:rPr>
        <w:t>n-tý člen posloupnosti</w:t>
      </w:r>
      <w:r>
        <w:rPr>
          <w:rFonts w:cs="Times New Roman" w:ascii="Times New Roman" w:hAnsi="Times New Roman"/>
          <w:sz w:val="20"/>
          <w:szCs w:val="20"/>
        </w:rPr>
        <w:t xml:space="preserve">. V tomto případě např.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Times New Roman" w:ascii="Times New Roman" w:hAnsi="Times New Roman"/>
          <w:sz w:val="20"/>
          <w:szCs w:val="20"/>
        </w:rPr>
        <w:t xml:space="preserve">,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10</m:t>
        </m:r>
      </m:oMath>
      <w:r>
        <w:rPr>
          <w:rFonts w:cs="Times New Roman" w:ascii="Times New Roman" w:hAnsi="Times New Roman"/>
          <w:sz w:val="20"/>
          <w:szCs w:val="20"/>
        </w:rPr>
        <w:t xml:space="preserve">(hodnota 5. a 10. členu posloupnosti).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b/>
          <w:bCs/>
          <w:u w:val="single"/>
        </w:rPr>
        <w:t>Výpočet členu posloupnosti z pořadového čísla, konstrukce vzorce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A co když máme najít hodnotu 17. členu posloupnosti 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17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cs="Times New Roman" w:ascii="Times New Roman" w:hAnsi="Times New Roman"/>
          <w:sz w:val="20"/>
          <w:szCs w:val="20"/>
        </w:rPr>
        <w:t xml:space="preserve">V takovém případě se nabízí následující postup – z 1. čísla do 2. čísla </w:t>
      </w:r>
      <w:bookmarkStart w:id="0" w:name="__DdeLink__65_1276952253"/>
      <w:r>
        <w:rPr>
          <w:rFonts w:cs="Times New Roman" w:ascii="Times New Roman" w:hAnsi="Times New Roman"/>
          <w:sz w:val="20"/>
          <w:szCs w:val="20"/>
        </w:rPr>
        <w:t xml:space="preserve">musíme udělat 1 krok (tedy 2. člen 6 je o 1x2 = 2 menší než 8), </w:t>
      </w:r>
      <w:bookmarkEnd w:id="0"/>
      <w:r>
        <w:rPr>
          <w:rFonts w:cs="Times New Roman" w:ascii="Times New Roman" w:hAnsi="Times New Roman"/>
          <w:sz w:val="20"/>
          <w:szCs w:val="20"/>
        </w:rPr>
        <w:t xml:space="preserve">zatímco třeba do 6. čísla musíme udělat 5 kroků (tedy 2. člen -2 je o 5x2 = 10 menší než 8). Do 17. členu potřebujeme 16 kroků od počátku, a tak klesneme o 16x2 = 32, tedy 8 – 32 = -24, což je hodnota 17. členu.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>Nyní odvoďme univerzální vzorec. Jestliže hledáme n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ějaký (n-tý) člen aritmetické posloupnosti, začneme v 1. členu a uděláme o 1 krok méně (n - 1) o velikosti d, což matematicky zapisujeme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</m:oMath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V již uváděném příkladě nabude vzorec podoby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17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17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24</m:t>
        </m:r>
      </m:oMath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Z tohoto předpisu můžeme dále odvodit vzorec pro každý člen této posloupnosti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n</m:t>
        </m:r>
      </m:oMath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.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A tak můžeme 17. člen počítat také přímým dosazením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17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17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24</m:t>
        </m:r>
      </m:oMath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.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b/>
          <w:bCs/>
          <w:u w:val="single"/>
        </w:rPr>
        <w:t>Shrnutí (4 různé zápisy stejné posloupnosti)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Posloupnost tak můžeme zapisovat čtyřmi způsoby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>1. způsob je neúplný výčet: 8, 6, 4, 2, 0, -2, -4, -6, -8, -10, …</w:t>
      </w:r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2. způsob je 1. členem a diferencí: 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</m:oMath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3. způsob je pomocí vzorce pro n-tý člen (na dosazení):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n</m:t>
        </m:r>
      </m:oMath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4. způsob je tzv. rekurentní: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</m:oMath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>(říká – začni číslem 8 a každé příští bude o 2 menší proti svému předchůdci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  <w:rPr>
          <w:sz w:val="24"/>
          <w:u w:val="none"/>
          <w:b w:val="false"/>
          <w:sz w:val="24"/>
          <w:b w:val="false"/>
          <w:szCs w:val="24"/>
          <w:bCs w:val="false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/>
          <w:bCs/>
          <w:color w:val="00000A"/>
          <w:sz w:val="24"/>
          <w:szCs w:val="24"/>
          <w:u w:val="single"/>
          <w:lang w:val="cs-CZ" w:eastAsia="zh-CN" w:bidi="hi-IN"/>
        </w:rPr>
        <w:t>Další příklady</w:t>
      </w:r>
      <w:r>
        <w:rPr>
          <w:rFonts w:eastAsia="SimSun" w:cs="Lucida Sans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  <w:t xml:space="preserve"> </w:t>
      </w:r>
      <w:r/>
    </w:p>
    <w:p>
      <w:pPr>
        <w:pStyle w:val="ListParagraph"/>
        <w:numPr>
          <w:ilvl w:val="0"/>
          <w:numId w:val="1"/>
        </w:numPr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11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13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15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>,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17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,… (zadáno neúplným výčtem)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Aritmetická posloupnost s prvním členem 7 a (kladnou) diferencí 2.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Stačí psát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- zápis 1. členem a diferencí. Vzorec pro n-tý člen nás vede k úvaze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n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takže jsme získali 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n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. A nakonec rekurentní vzorec na principu – začni 7 a přidávej po 2, ten má podobu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</m:oMath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ListParagraph"/>
        <w:numPr>
          <w:ilvl w:val="0"/>
          <w:numId w:val="1"/>
        </w:numPr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11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>,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>,…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Aritmetická posloupnost s prvním členem 11 a (zápornou) diferencí -3.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Stačí psát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11</m:t>
        </m:r>
      </m:oMath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 xml:space="preserve">. Přímý vzorec má podobu </w:t>
      </w:r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14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n</m:t>
        </m:r>
      </m:oMath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 xml:space="preserve">. Rekurentní vzorec má podobu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11</m:t>
        </m:r>
      </m:oMath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  <w:t xml:space="preserve">. </w:t>
      </w:r>
      <w:r/>
    </w:p>
    <w:p>
      <w:pPr>
        <w:pStyle w:val="Normal"/>
        <w:jc w:val="both"/>
        <w:rPr>
          <w:sz w:val="32"/>
          <w:u w:val="none"/>
          <w:b w:val="false"/>
          <w:sz w:val="32"/>
          <w:b w:val="false"/>
          <w:szCs w:val="32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A"/>
          <w:sz w:val="32"/>
          <w:szCs w:val="32"/>
          <w:u w:val="none"/>
          <w:lang w:val="cs-CZ" w:eastAsia="zh-CN" w:bidi="hi-IN"/>
        </w:rPr>
      </w:r>
      <w:r/>
    </w:p>
    <w:p>
      <w:pPr>
        <w:pStyle w:val="Normal"/>
        <w:rPr>
          <w:sz w:val="24"/>
          <w:u w:val="single"/>
          <w:b/>
          <w:sz w:val="24"/>
          <w:b/>
          <w:szCs w:val="24"/>
          <w:bCs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b/>
          <w:bCs/>
          <w:u w:val="single"/>
        </w:rPr>
        <w:t>Další alternativy zápisu</w:t>
      </w:r>
      <w:r/>
    </w:p>
    <w:p>
      <w:pPr>
        <w:pStyle w:val="Normal"/>
      </w:pPr>
      <w:r>
        <w:rPr>
          <w:rFonts w:cs="Times New Roman" w:ascii="Times New Roman" w:hAnsi="Times New Roman"/>
          <w:sz w:val="20"/>
          <w:szCs w:val="20"/>
        </w:rPr>
        <w:t xml:space="preserve">c) Máme nekonečnou posloupnost čísel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15,</m:t>
        </m:r>
        <m:r>
          <w:rPr>
            <w:rFonts w:ascii="Cambria Math" w:hAnsi="Cambria Math"/>
          </w:rPr>
          <m:t xml:space="preserve">…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Můžeme ji zapsat zkráceně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3,6,9,12,15,</m:t>
            </m:r>
            <m:r>
              <w:rPr>
                <w:rFonts w:ascii="Cambria Math" w:hAnsi="Cambria Math"/>
              </w:rPr>
              <m:t xml:space="preserve">…</m:t>
            </m:r>
          </m:e>
        </m:d>
      </m:oMath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Zápis vzorcem pro n-tý člen: Je zřejmé, že jde o trojnásobky indexů (,,čísílek, malých čísel´´). Proto máme zápis </w:t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Posloupnost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n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. Případně také můžeme psát rovnou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  <m:r>
          <w:rPr>
            <w:rFonts w:ascii="Cambria Math" w:hAnsi="Cambria Math"/>
          </w:rPr>
          <m:t xml:space="preserve">.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. 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Dolní index n = 1 a horní index </w:t>
      </w:r>
      <w:r>
        <w:rPr>
          <w:rFonts w:ascii="Liberation Mono" w:hAnsi="Liberation Mono"/>
          <w:b w:val="false"/>
          <w:i w:val="false"/>
          <w:sz w:val="22"/>
        </w:rPr>
        <w:t xml:space="preserve">∞ 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znamenají -členy číslujeme od 1. (přes 2., 3., 4., 5., …) až do nekonečna (nekonečného místa v pořadí).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Rekurentní zápis: Vychází z myšlenky – 1) začni trojkou, 2) neustále zvyšuj o trojku – příští člen (n+1)-ní je o 3 větší než aktuální n-tý. To zapisujeme následovně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Posloupnost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. </w:t>
      </w:r>
      <w:r/>
    </w:p>
    <w:p>
      <w:pPr>
        <w:pStyle w:val="Normal"/>
        <w:jc w:val="both"/>
        <w:rPr>
          <w:sz w:val="32"/>
          <w:u w:val="none"/>
          <w:b w:val="false"/>
          <w:sz w:val="32"/>
          <w:b w:val="false"/>
          <w:szCs w:val="32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A"/>
          <w:sz w:val="32"/>
          <w:szCs w:val="32"/>
          <w:u w:val="none"/>
          <w:lang w:val="cs-CZ" w:eastAsia="zh-CN" w:bidi="hi-IN"/>
        </w:rPr>
      </w:r>
      <w:r/>
    </w:p>
    <w:p>
      <w:pPr>
        <w:pStyle w:val="Normal"/>
        <w:jc w:val="both"/>
      </w:pPr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 xml:space="preserve">V některých případech jsou výhodnější zápisy vzorcem – včetně tohoto příkladu. V jiných případech jsou výhodnější zápisy rekurentní. Často se stává, že jeden ze zápisů v rozumné podobě neexistuje a jsme tak odkázáni na ten druhý.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Další vzorce s aritmetickými posloupnostmi</w:t>
      </w:r>
      <w:r>
        <w:rPr>
          <w:rFonts w:ascii="Times New Roman" w:hAnsi="Times New Roman"/>
          <w:sz w:val="20"/>
          <w:szCs w:val="20"/>
        </w:rPr>
        <w:t xml:space="preserve"> </w:t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0"/>
          <w:szCs w:val="20"/>
        </w:rPr>
        <w:t xml:space="preserve">Vztahy mezi dvěma obecnými členy jsou popsány vzorci </w:t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18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r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s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r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</m:oMath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0"/>
          <w:szCs w:val="20"/>
        </w:rPr>
        <w:t xml:space="preserve">s-tý člen v pořadí je (s-r) diferencí (kroků, skoků) od r-tého členu </w:t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18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0"/>
          <w:szCs w:val="20"/>
        </w:rPr>
        <w:t xml:space="preserve">Známe-li např. 4. člen posloupnosti </w:t>
      </w:r>
      <w:r>
        <w:rPr>
          <w:rFonts w:ascii="Times New Roman" w:hAnsi="Times New Roman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11</m:t>
        </m:r>
      </m:oMath>
      <w:r>
        <w:rPr>
          <w:rFonts w:ascii="Times New Roman" w:hAnsi="Times New Roman"/>
          <w:sz w:val="20"/>
          <w:szCs w:val="20"/>
        </w:rPr>
        <w:t xml:space="preserve"> a diferenci </w:t>
      </w:r>
      <w:r>
        <w:rPr>
          <w:rFonts w:ascii="Times New Roman" w:hAnsi="Times New Roman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  <w:sz w:val="20"/>
          <w:szCs w:val="20"/>
        </w:rPr>
        <w:t xml:space="preserve">, nalezneme 10. člen přičtením 6 diferencí ke 4. členu </w:t>
      </w:r>
      <w:r>
        <w:rPr>
          <w:rFonts w:ascii="Times New Roman" w:hAnsi="Times New Roman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55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55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18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73</m:t>
        </m:r>
      </m:oMath>
      <w:r>
        <w:rPr>
          <w:rFonts w:ascii="Times New Roman" w:hAnsi="Times New Roman"/>
          <w:sz w:val="20"/>
          <w:szCs w:val="20"/>
        </w:rPr>
        <w:t xml:space="preserve">. V takovém případě r = 4, s = 10, s – r = 6. </w:t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18"/>
          <w:szCs w:val="20"/>
          <w:lang w:val="cs-CZ" w:eastAsia="zh-CN" w:bidi="hi-IN"/>
        </w:rPr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18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s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r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s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r</m:t>
            </m:r>
          </m:den>
        </m:f>
      </m:oMath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0"/>
          <w:szCs w:val="20"/>
        </w:rPr>
        <w:t xml:space="preserve">diferenci v aritmetické posloupnosti můžeme vypočítat jako podíl na větším skoku vzdálenějších členů </w:t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18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0"/>
          <w:szCs w:val="20"/>
        </w:rPr>
        <w:t xml:space="preserve">Známe-li např. 3. a 7. člen posloupnosti </w:t>
      </w:r>
      <w:r>
        <w:rPr>
          <w:rFonts w:ascii="Times New Roman" w:hAnsi="Times New Roman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</m:oMath>
      <w:r>
        <w:rPr>
          <w:rFonts w:ascii="Times New Roman" w:hAnsi="Times New Roman"/>
          <w:sz w:val="20"/>
          <w:szCs w:val="20"/>
        </w:rPr>
        <w:t xml:space="preserve">, bude diference čtvrtinou rozdílu mezi 7. a 3. členem. </w:t>
      </w:r>
      <w:r>
        <w:rPr>
          <w:rFonts w:ascii="Times New Roman" w:hAnsi="Times New Roman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7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sz w:val="20"/>
          <w:szCs w:val="20"/>
        </w:rPr>
        <w:t xml:space="preserve">V takovém případě r = 3, s  = 7, s – r = 4. </w:t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18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0"/>
          <w:szCs w:val="20"/>
          <w:lang w:val="en-US"/>
        </w:rPr>
        <w:t>Sou</w:t>
      </w:r>
      <w:r>
        <w:rPr>
          <w:rFonts w:ascii="Times New Roman" w:hAnsi="Times New Roman"/>
          <w:sz w:val="20"/>
          <w:szCs w:val="20"/>
          <w:lang w:val="cs-CZ"/>
        </w:rPr>
        <w:t xml:space="preserve">čet prvních </w:t>
      </w:r>
      <w:r>
        <w:rPr>
          <w:rFonts w:ascii="Times New Roman" w:hAnsi="Times New Roman"/>
          <w:i/>
          <w:iCs/>
          <w:sz w:val="20"/>
          <w:szCs w:val="20"/>
          <w:lang w:val="cs-CZ"/>
        </w:rPr>
        <w:t>n</w:t>
      </w:r>
      <w:r>
        <w:rPr>
          <w:rFonts w:ascii="Times New Roman" w:hAnsi="Times New Roman"/>
          <w:sz w:val="20"/>
          <w:szCs w:val="20"/>
          <w:lang w:val="cs-CZ"/>
        </w:rPr>
        <w:t xml:space="preserve"> členů aritmetické posloupnosti počítáme podle vzorce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n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</m:e>
        </m:d>
      </m:oMath>
      <w:r/>
    </w:p>
    <w:p>
      <w:pPr>
        <w:pStyle w:val="Normal"/>
        <w:jc w:val="both"/>
        <w:rPr>
          <w:sz w:val="22"/>
          <w:i w:val="false"/>
          <w:b w:val="false"/>
          <w:sz w:val="22"/>
          <w:i w:val="false"/>
          <w:b w:val="false"/>
          <w:szCs w:val="24"/>
          <w:rFonts w:ascii="Liberation Mono" w:hAnsi="Liberation Mono" w:eastAsia="SimSun" w:cs="Lucida Sans"/>
          <w:color w:val="00000A"/>
          <w:lang w:val="cs-CZ" w:eastAsia="zh-CN" w:bidi="hi-IN"/>
        </w:rPr>
      </w:pPr>
      <w:r>
        <w:rPr>
          <w:rFonts w:ascii="Liberation Mono" w:hAnsi="Liberation Mono"/>
          <w:b w:val="false"/>
          <w:i w:val="false"/>
          <w:sz w:val="22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0"/>
          <w:szCs w:val="20"/>
          <w:lang w:val="cs-CZ"/>
        </w:rPr>
        <w:t xml:space="preserve">Jinak řečeno – sčítáme krajní členy a pronásobujeme počtem párů, které lze takto vytvořit. (Platí i na liché délky sčítaného úseku posloupnosti, kde přebývá prostřední číslo jakožto ,,půlka páru´´). </w:t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en-US" w:eastAsia="zh-CN" w:bidi="hi-IN"/>
        </w:rPr>
      </w:pPr>
      <w:r>
        <w:rPr>
          <w:rFonts w:eastAsia="SimSun" w:cs="Lucida Sans" w:ascii="Times New Roman" w:hAnsi="Times New Roman"/>
          <w:color w:val="00000A"/>
          <w:sz w:val="18"/>
          <w:szCs w:val="20"/>
          <w:lang w:val="en-US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0"/>
          <w:szCs w:val="20"/>
          <w:lang w:val="cs-CZ"/>
        </w:rPr>
        <w:t xml:space="preserve">O historii tohoto postupu si přečtěte zde </w:t>
      </w:r>
      <w:r/>
    </w:p>
    <w:p>
      <w:pPr>
        <w:pStyle w:val="Normal"/>
        <w:jc w:val="both"/>
      </w:pPr>
      <w:hyperlink r:id="rId2">
        <w:r>
          <w:rPr>
            <w:rStyle w:val="Internetovodkaz"/>
            <w:rFonts w:ascii="Times New Roman" w:hAnsi="Times New Roman"/>
            <w:sz w:val="20"/>
            <w:szCs w:val="20"/>
            <w:lang w:val="en-US"/>
          </w:rPr>
          <w:t>http://fyzmatik.pise.cz/706-gaussuv-soucet-aritmeticke-posloupnosti.html</w:t>
        </w:r>
      </w:hyperlink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18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0"/>
          <w:szCs w:val="20"/>
        </w:rPr>
        <w:t xml:space="preserve">Jde o klasickou ukázku, v níž </w:t>
      </w:r>
      <w:r>
        <w:rPr>
          <w:rFonts w:ascii="Times New Roman" w:hAnsi="Times New Roman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100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</m:oMath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co</w:t>
      </w:r>
      <w:r>
        <w:rPr>
          <w:rFonts w:ascii="Times New Roman" w:hAnsi="Times New Roman"/>
          <w:sz w:val="20"/>
          <w:szCs w:val="20"/>
          <w:lang w:val="cs-CZ"/>
        </w:rPr>
        <w:t xml:space="preserve">ž dále vede na aplikaci vzorce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...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97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98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99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100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100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100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100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50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101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050</m:t>
        </m:r>
      </m:oMath>
      <w:r/>
    </w:p>
    <w:p>
      <w:pPr>
        <w:pStyle w:val="Normal"/>
        <w:jc w:val="both"/>
      </w:pPr>
      <w:r>
        <w:rPr>
          <w:rFonts w:ascii="Times New Roman" w:hAnsi="Times New Roman"/>
          <w:sz w:val="20"/>
          <w:szCs w:val="20"/>
          <w:lang w:val="cs-CZ"/>
        </w:rPr>
        <w:t xml:space="preserve">(Každá z 50 stojedniček vznikne sečtením dvou protilehlých čísel, čímž vzniká oněch 50 párů.) </w:t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18"/>
          <w:szCs w:val="20"/>
          <w:lang w:val="cs-CZ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Posloupnosti, které nejsou aritmetické</w:t>
      </w:r>
      <w:r>
        <w:rPr/>
        <w:t xml:space="preserve"> </w:t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0"/>
          <w:szCs w:val="20"/>
        </w:rPr>
        <w:t xml:space="preserve">Posloupnost s neúplným výčtem 1, 3, 9, 27, 81, 243, 729, 2187, … není aritmetická, protože nemá diferenci. Nejprve naroste o 2, poté o 6, poté o 18, poté o 54, takže princip je jiný. </w:t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18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0"/>
          <w:szCs w:val="20"/>
        </w:rPr>
        <w:t xml:space="preserve">Patří mezi tzv. geometické posloupnosti, kde další člen vznikne přenásobením předchozího členu. (Případně vydělením, což je vlastně násobení zlomkem.) V tomto případě jde tedy o geometrickou posloupnost s </w:t>
      </w:r>
      <w:r>
        <w:rPr>
          <w:rFonts w:ascii="Times New Roman" w:hAnsi="Times New Roman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0"/>
          <w:szCs w:val="20"/>
        </w:rPr>
        <w:t xml:space="preserve">a tzv. Kvocientem </w:t>
      </w:r>
      <w:r>
        <w:rPr>
          <w:rFonts w:ascii="Times New Roman" w:hAnsi="Times New Roman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  <w:sz w:val="20"/>
          <w:szCs w:val="20"/>
        </w:rPr>
        <w:t xml:space="preserve">. Zákonitost posloupnosti je zjevná, ale patří do jiné kategorie. </w:t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18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0"/>
          <w:szCs w:val="20"/>
        </w:rPr>
        <w:t xml:space="preserve">Legendární posloupnost 1, 1, 2, 3, 5, 8, 13, 21, 34, 55, 89, 144, 233, 377, 610, 987, 1 597, 2 584, … vstoupila do dějin (nejen) matematiky pod názvem </w:t>
      </w:r>
      <w:r>
        <w:rPr>
          <w:rFonts w:ascii="Times New Roman" w:hAnsi="Times New Roman"/>
          <w:sz w:val="20"/>
          <w:szCs w:val="20"/>
          <w:u w:val="single"/>
        </w:rPr>
        <w:t>Fibonacciho posloupnost</w:t>
      </w:r>
      <w:r>
        <w:rPr>
          <w:rFonts w:ascii="Times New Roman" w:hAnsi="Times New Roman"/>
          <w:sz w:val="20"/>
          <w:szCs w:val="20"/>
        </w:rPr>
        <w:t xml:space="preserve">. Nepatří ani mezi aritmetické, ani mezi geometrické posloupnosti, přesto je její princip poměrně zjevný, nejlépe zapsatelný rekurentně: </w:t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18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</m:oMath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18"/>
          <w:szCs w:val="20"/>
          <w:lang w:val="cs-CZ" w:eastAsia="zh-CN" w:bidi="hi-IN"/>
        </w:rPr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0"/>
          <w:szCs w:val="20"/>
        </w:rPr>
        <w:t xml:space="preserve">První dva členy jsou jedna a každý další člen vzniká jako součet dvou předchozích členů. </w:t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18"/>
          <w:szCs w:val="20"/>
          <w:lang w:val="cs-CZ" w:eastAsia="zh-CN" w:bidi="hi-IN"/>
        </w:rPr>
      </w:r>
      <w:r/>
    </w:p>
    <w:p>
      <w:pPr>
        <w:pStyle w:val="Normal"/>
        <w:jc w:val="both"/>
        <w:rPr>
          <w:sz w:val="18"/>
          <w:sz w:val="18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18"/>
          <w:szCs w:val="20"/>
          <w:lang w:val="cs-CZ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6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ListParagraph">
    <w:name w:val="List Paragraph"/>
    <w:basedOn w:val="Normal"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yzmatik.pise.cz/706-gaussuv-soucet-aritmeticke-posloupnosti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6377</TotalTime>
  <Application>LibreOffice/4.3.5.2$Windows_x86 LibreOffice_project/3a87456aaa6a95c63eea1c1b3201acedf0751bd5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2020-03-30T14:36:30Z</dcterms:modified>
  <cp:revision>20</cp:revision>
</cp:coreProperties>
</file>