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Optimální řešení domácího úkolu z 1. dálkového týdne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Tento postup není jedinou z možných cest k řešení. Je však důsledným užitím logaritmických vzorců. Osobně se domnívám, že pro prvních 8 příkladů zkracuje cestu k výsledku. Pro poslední 4 příklady pak lze považovat za přístup rovnocenný jiným alternativám.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</w:rPr>
        <w:t>Domácí příklady na aplikaci logaritmu součinu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1: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81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9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81</m:t>
            </m:r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9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2: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16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16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64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8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3: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27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27</m:t>
            </m:r>
            <m:r>
              <w:rPr>
                <w:rFonts w:ascii="Cambria Math" w:hAnsi="Cambria Math"/>
              </w:rPr>
              <m:t xml:space="preserve">∙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9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4: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16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16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64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16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64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16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16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16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16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u w:val="single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</w:rPr>
        <w:t>Domácí příklady na aplikaci logaritmu podílu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5: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8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6: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32</m:t>
            </m:r>
          </m:e>
        </m:d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32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8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7: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27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81</m:t>
            </m:r>
          </m:e>
        </m:d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27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27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81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27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27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27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27</m:t>
                </m:r>
              </m:e>
              <m:sup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8: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f>
              <m:num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  <m:rad>
                  <m:radPr>
                    <m:degHide m:val="1"/>
                  </m:radPr>
                  <m:deg/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rad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rPr>
          <w:sz w:val="20"/>
          <w:u w:val="single"/>
          <w:sz w:val="20"/>
          <w:szCs w:val="20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  <w:sz w:val="20"/>
          <w:szCs w:val="20"/>
          <w:u w:val="single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8"/>
          <w:szCs w:val="28"/>
          <w:u w:val="single"/>
        </w:rPr>
        <w:t>Domácí příklady na aplikaci logaritmu mocniny</w:t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9: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ad>
                      <m:deg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 xml:space="preserve">8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rad>
              <m:deg>
                <m:r>
                  <w:rPr>
                    <w:rFonts w:ascii="Cambria Math" w:hAnsi="Cambria Math"/>
                  </w:rPr>
                  <m:t xml:space="preserve">3</m:t>
                </m:r>
              </m:deg>
              <m:e>
                <m:r>
                  <w:rPr>
                    <w:rFonts w:ascii="Cambria Math" w:hAnsi="Cambria Math"/>
                  </w:rPr>
                  <m:t xml:space="preserve">8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8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10: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4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11: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d>
          <m:dPr>
            <m:begChr m:val="("/>
            <m:endChr m:val=")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25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25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25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25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" w:cs="Times New Roman" w:eastAsiaTheme="minorEastAsia"/>
        </w:rPr>
      </w:pPr>
      <w:r>
        <w:rPr/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b/>
          <w:bCs/>
          <w:sz w:val="20"/>
          <w:szCs w:val="20"/>
          <w:u w:val="single"/>
        </w:rPr>
        <w:t>Příklad 12: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log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10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  <m:r>
              <w:rPr>
                <w:rFonts w:ascii="Cambria Math" w:hAnsi="Cambria Math"/>
              </w:rPr>
              <m:t xml:space="preserve">∙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d>
          <m:dPr>
            <m:begChr m:val="("/>
            <m:endChr m:val=")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d>
          <m:dPr>
            <m:begChr m:val="("/>
            <m:endChr m:val=")"/>
          </m:dPr>
          <m:e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</m:ra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10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3520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2020-03-29T19:35:59Z</dcterms:modified>
  <cp:revision>11</cp:revision>
</cp:coreProperties>
</file>