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Times New Roman" w:ascii="Times New Roman" w:hAnsi="Times New Roman"/>
          <w:b/>
          <w:sz w:val="32"/>
          <w:szCs w:val="32"/>
          <w:u w:val="single"/>
        </w:rPr>
        <w:t>Řešení úloh z 11. 3 – 17. 3. 2020</w:t>
      </w:r>
      <w:r/>
    </w:p>
    <w:p>
      <w:pPr>
        <w:pStyle w:val="Normal"/>
      </w:pPr>
      <w:r>
        <w:rPr>
          <w:rFonts w:cs="Times New Roman" w:ascii="Times New Roman" w:hAnsi="Times New Roman"/>
          <w:b/>
          <w:color w:val="000000" w:themeColor="text1"/>
          <w:sz w:val="20"/>
          <w:szCs w:val="20"/>
          <w:u w:val="single"/>
        </w:rPr>
        <w:t>Domácí úloha 1</w:t>
      </w:r>
      <w:r/>
    </w:p>
    <w:p>
      <w:pPr>
        <w:pStyle w:val="Normal"/>
      </w:pPr>
      <w:r>
        <w:rPr>
          <w:rFonts w:cs="Times New Roman" w:ascii="Times New Roman" w:hAnsi="Times New Roman"/>
          <w:color w:val="000000" w:themeColor="text1"/>
          <w:sz w:val="20"/>
          <w:szCs w:val="20"/>
        </w:rPr>
        <w:t xml:space="preserve">Vypočtěte pro stejně složené osudí pravděpodobnosti, že </w:t>
      </w:r>
      <w:r/>
    </w:p>
    <w:p>
      <w:pPr>
        <w:pStyle w:val="ListParagraph"/>
        <w:numPr>
          <w:ilvl w:val="0"/>
          <w:numId w:val="1"/>
        </w:numPr>
      </w:pPr>
      <w:r>
        <w:rPr>
          <w:rFonts w:cs="Times New Roman" w:ascii="Times New Roman" w:hAnsi="Times New Roman"/>
          <w:color w:val="000000" w:themeColor="text1"/>
          <w:sz w:val="20"/>
          <w:szCs w:val="20"/>
        </w:rPr>
        <w:t xml:space="preserve">Nevytáhneme modrou, b) nevytáhneme žlutou, c) nevytáhneme červenou, d) vytáhneme černou. </w:t>
      </w:r>
      <w:r/>
    </w:p>
    <w:p>
      <w:pPr>
        <w:pStyle w:val="Normal"/>
        <w:spacing w:before="0" w:after="0"/>
      </w:pPr>
      <w:r>
        <w:rPr>
          <w:rFonts w:cs="Times New Roman" w:ascii="Times New Roman" w:hAnsi="Times New Roman"/>
          <w:color w:val="000000" w:themeColor="text1"/>
          <w:sz w:val="20"/>
          <w:szCs w:val="20"/>
        </w:rPr>
        <w:t xml:space="preserve">V osudí je 7 modrých, 9 černých, 6 žlutých a 8 červených koulí. Jednu kouli poslepu náhodně vytáhneme. Určete pravděpodobnost jevu: „nevytáhneme černou“. </w:t>
      </w:r>
      <w:r/>
    </w:p>
    <w:p>
      <w:pPr>
        <w:pStyle w:val="Normal"/>
      </w:pPr>
      <w:r>
        <w:rPr/>
      </w:r>
      <w:r/>
    </w:p>
    <w:p>
      <w:pPr>
        <w:pStyle w:val="Normal"/>
      </w:pPr>
      <w:r>
        <w:rPr>
          <w:rFonts w:cs="Times New Roman" w:ascii="Times New Roman" w:hAnsi="Times New Roman"/>
          <w:b w:val="false"/>
          <w:bCs w:val="false"/>
          <w:color w:val="000000" w:themeColor="text1"/>
          <w:sz w:val="20"/>
          <w:szCs w:val="20"/>
          <w:u w:val="none"/>
        </w:rPr>
        <w:t xml:space="preserve">a) V osudí je 30 koulí, z toho 7 modrých a 23 ostatních. Z hlediska otázky zadání je příznivý každý výsledek vytažení některé z ostatních 23 koulí, přitom koulí (výsledků) je celkově 30. Odtud získáváme odpověď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a</m:t>
            </m:r>
          </m:e>
        </m:d>
        <m:r>
          <w:rPr>
            <w:rFonts w:ascii="Cambria Math" w:hAnsi="Cambria Math"/>
          </w:rPr>
          <m:t xml:space="preserve">=</m:t>
        </m:r>
        <m:f>
          <m:num>
            <m:r>
              <w:rPr>
                <w:rFonts w:ascii="Cambria Math" w:hAnsi="Cambria Math"/>
              </w:rPr>
              <m:t xml:space="preserve">23</m:t>
            </m:r>
          </m:num>
          <m:den>
            <m:r>
              <w:rPr>
                <w:rFonts w:ascii="Cambria Math" w:hAnsi="Cambria Math"/>
              </w:rPr>
              <m:t xml:space="preserve">30</m:t>
            </m:r>
          </m:den>
        </m:f>
        <m:r>
          <w:rPr>
            <w:rFonts w:ascii="Cambria Math" w:hAnsi="Cambria Math"/>
          </w:rPr>
          <m:t xml:space="preserve">=</m:t>
        </m:r>
        <m:r>
          <w:rPr>
            <w:rFonts w:ascii="Cambria Math" w:hAnsi="Cambria Math"/>
          </w:rPr>
          <m:t xml:space="preserve">0,7</m:t>
        </m:r>
        <m:acc>
          <m:accPr>
            <m:chr m:val="¯"/>
          </m:accPr>
          <m:e>
            <m:r>
              <w:rPr>
                <w:rFonts w:ascii="Cambria Math" w:hAnsi="Cambria Math"/>
              </w:rPr>
              <m:t xml:space="preserve">6</m:t>
            </m:r>
          </m:e>
        </m:acc>
        <m:r>
          <w:rPr>
            <w:rFonts w:ascii="Cambria Math" w:hAnsi="Cambria Math"/>
          </w:rPr>
          <m:t xml:space="preserve">=</m:t>
        </m:r>
        <m:r>
          <w:rPr>
            <w:rFonts w:ascii="Cambria Math" w:hAnsi="Cambria Math"/>
          </w:rPr>
          <m:t xml:space="preserve">76,7</m:t>
        </m:r>
        <m:r>
          <w:rPr>
            <w:rFonts w:ascii="Cambria Math" w:hAnsi="Cambria Math"/>
          </w:rPr>
          <m:t xml:space="preserve">pct</m:t>
        </m:r>
        <m:r>
          <w:rPr>
            <w:rFonts w:ascii="Cambria Math" w:hAnsi="Cambria Math"/>
          </w:rPr>
          <m:t xml:space="preserve">.</m:t>
        </m:r>
      </m:oMath>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b) V osudí je 30 koulí, z toho 6 žlutých a 24 ostatních. Z hlediska otázky zadání je příznivý každý výsledek vytažení některé z ostatních 24 koulí, přitom koulí (výsledků) je celkově 30. Odtud získáváme odpověď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b</m:t>
            </m:r>
          </m:e>
        </m:d>
        <m:r>
          <w:rPr>
            <w:rFonts w:ascii="Cambria Math" w:hAnsi="Cambria Math"/>
          </w:rPr>
          <m:t xml:space="preserve">=</m:t>
        </m:r>
        <m:f>
          <m:num>
            <m:r>
              <w:rPr>
                <w:rFonts w:ascii="Cambria Math" w:hAnsi="Cambria Math"/>
              </w:rPr>
              <m:t xml:space="preserve">24</m:t>
            </m:r>
          </m:num>
          <m:den>
            <m:r>
              <w:rPr>
                <w:rFonts w:ascii="Cambria Math" w:hAnsi="Cambria Math"/>
              </w:rPr>
              <m:t xml:space="preserve">30</m:t>
            </m:r>
          </m:den>
        </m:f>
        <m:r>
          <w:rPr>
            <w:rFonts w:ascii="Cambria Math" w:hAnsi="Cambria Math"/>
          </w:rPr>
          <m:t xml:space="preserve">=</m:t>
        </m:r>
        <m:f>
          <m:num>
            <m:r>
              <w:rPr>
                <w:rFonts w:ascii="Cambria Math" w:hAnsi="Cambria Math"/>
              </w:rPr>
              <m:t xml:space="preserve">8</m:t>
            </m:r>
          </m:num>
          <m:den>
            <m:r>
              <w:rPr>
                <w:rFonts w:ascii="Cambria Math" w:hAnsi="Cambria Math"/>
              </w:rPr>
              <m:t xml:space="preserve">10</m:t>
            </m:r>
          </m:den>
        </m:f>
        <m:r>
          <w:rPr>
            <w:rFonts w:ascii="Cambria Math" w:hAnsi="Cambria Math"/>
          </w:rPr>
          <m:t xml:space="preserve">=</m:t>
        </m:r>
        <m:r>
          <w:rPr>
            <w:rFonts w:ascii="Cambria Math" w:hAnsi="Cambria Math"/>
          </w:rPr>
          <m:t xml:space="preserve">0,8</m:t>
        </m:r>
        <m:r>
          <w:rPr>
            <w:rFonts w:ascii="Cambria Math" w:hAnsi="Cambria Math"/>
          </w:rPr>
          <m:t xml:space="preserve">=</m:t>
        </m:r>
        <m:r>
          <w:rPr>
            <w:rFonts w:ascii="Cambria Math" w:hAnsi="Cambria Math"/>
          </w:rPr>
          <m:t xml:space="preserve">80</m:t>
        </m:r>
        <m:r>
          <w:rPr>
            <w:rFonts w:ascii="Cambria Math" w:hAnsi="Cambria Math"/>
          </w:rPr>
          <m:t xml:space="preserve">pct</m:t>
        </m:r>
        <m:r>
          <w:rPr>
            <w:rFonts w:ascii="Cambria Math" w:hAnsi="Cambria Math"/>
          </w:rPr>
          <m:t xml:space="preserve">.</m:t>
        </m:r>
      </m:oMath>
      <w:r/>
    </w:p>
    <w:p>
      <w:pPr>
        <w:pStyle w:val="Normal"/>
      </w:pPr>
      <w:r>
        <w:rPr>
          <w:rFonts w:cs="Times New Roman" w:ascii="Times New Roman" w:hAnsi="Times New Roman"/>
          <w:b w:val="false"/>
          <w:bCs w:val="false"/>
          <w:color w:val="000000" w:themeColor="text1"/>
          <w:sz w:val="20"/>
          <w:szCs w:val="20"/>
          <w:u w:val="none"/>
        </w:rPr>
        <w:t xml:space="preserve">c) V osudí je 30 koulí, z toho 8 červených a 22 ostatních. Z hlediska otázky zadání je příznivý každý výsledek vytažení některé z ostatních 22 koulí, přitom koulí (výsledků) je celkově 30. Odtud získáváme odpověď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c</m:t>
            </m:r>
          </m:e>
        </m:d>
        <m:r>
          <w:rPr>
            <w:rFonts w:ascii="Cambria Math" w:hAnsi="Cambria Math"/>
          </w:rPr>
          <m:t xml:space="preserve">=</m:t>
        </m:r>
        <m:f>
          <m:num>
            <m:r>
              <w:rPr>
                <w:rFonts w:ascii="Cambria Math" w:hAnsi="Cambria Math"/>
              </w:rPr>
              <m:t xml:space="preserve">22</m:t>
            </m:r>
          </m:num>
          <m:den>
            <m:r>
              <w:rPr>
                <w:rFonts w:ascii="Cambria Math" w:hAnsi="Cambria Math"/>
              </w:rPr>
              <m:t xml:space="preserve">30</m:t>
            </m:r>
          </m:den>
        </m:f>
        <m:r>
          <w:rPr>
            <w:rFonts w:ascii="Cambria Math" w:hAnsi="Cambria Math"/>
          </w:rPr>
          <m:t xml:space="preserve">=</m:t>
        </m:r>
        <m:f>
          <m:num>
            <m:r>
              <w:rPr>
                <w:rFonts w:ascii="Cambria Math" w:hAnsi="Cambria Math"/>
              </w:rPr>
              <m:t xml:space="preserve">11</m:t>
            </m:r>
          </m:num>
          <m:den>
            <m:r>
              <w:rPr>
                <w:rFonts w:ascii="Cambria Math" w:hAnsi="Cambria Math"/>
              </w:rPr>
              <m:t xml:space="preserve">15</m:t>
            </m:r>
          </m:den>
        </m:f>
        <m:r>
          <w:rPr>
            <w:rFonts w:ascii="Cambria Math" w:hAnsi="Cambria Math"/>
          </w:rPr>
          <m:t xml:space="preserve">=</m:t>
        </m:r>
        <m:r>
          <w:rPr>
            <w:rFonts w:ascii="Cambria Math" w:hAnsi="Cambria Math"/>
          </w:rPr>
          <m:t xml:space="preserve">0,7</m:t>
        </m:r>
        <m:acc>
          <m:accPr>
            <m:chr m:val="¯"/>
          </m:accPr>
          <m:e>
            <m:r>
              <w:rPr>
                <w:rFonts w:ascii="Cambria Math" w:hAnsi="Cambria Math"/>
              </w:rPr>
              <m:t xml:space="preserve">3</m:t>
            </m:r>
          </m:e>
        </m:acc>
        <m:r>
          <w:rPr>
            <w:rFonts w:ascii="Cambria Math" w:hAnsi="Cambria Math"/>
          </w:rPr>
          <m:t xml:space="preserve">=</m:t>
        </m:r>
        <m:r>
          <w:rPr>
            <w:rFonts w:ascii="Cambria Math" w:hAnsi="Cambria Math"/>
          </w:rPr>
          <m:t xml:space="preserve">73,3</m:t>
        </m:r>
        <m:r>
          <w:rPr>
            <w:rFonts w:ascii="Cambria Math" w:hAnsi="Cambria Math"/>
          </w:rPr>
          <m:t xml:space="preserve">pct</m:t>
        </m:r>
        <m:r>
          <w:rPr>
            <w:rFonts w:ascii="Cambria Math" w:hAnsi="Cambria Math"/>
          </w:rPr>
          <m:t xml:space="preserve">.</m:t>
        </m:r>
      </m:oMath>
      <w:r/>
    </w:p>
    <w:p>
      <w:pPr>
        <w:pStyle w:val="Normal"/>
      </w:pPr>
      <w:r>
        <w:rPr>
          <w:rFonts w:cs="Times New Roman" w:ascii="Times New Roman" w:hAnsi="Times New Roman"/>
          <w:b w:val="false"/>
          <w:bCs w:val="false"/>
          <w:color w:val="000000" w:themeColor="text1"/>
          <w:sz w:val="20"/>
          <w:szCs w:val="20"/>
          <w:u w:val="none"/>
        </w:rPr>
        <w:t xml:space="preserve">d) V osudí je 30 koulí, z toho 9 červených a 21 ostatních. Z hlediska otázky zadání je příznivý každý výsledek vytažení některé z černých 9 koulí, přitom koulí (výsledků) je celkově 30. Odtud získáváme odpověď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d</m:t>
            </m:r>
          </m:e>
        </m:d>
        <m:r>
          <w:rPr>
            <w:rFonts w:ascii="Cambria Math" w:hAnsi="Cambria Math"/>
          </w:rPr>
          <m:t xml:space="preserve">=</m:t>
        </m:r>
        <m:f>
          <m:num>
            <m:r>
              <w:rPr>
                <w:rFonts w:ascii="Cambria Math" w:hAnsi="Cambria Math"/>
              </w:rPr>
              <m:t xml:space="preserve">9</m:t>
            </m:r>
          </m:num>
          <m:den>
            <m:r>
              <w:rPr>
                <w:rFonts w:ascii="Cambria Math" w:hAnsi="Cambria Math"/>
              </w:rPr>
              <m:t xml:space="preserve">30</m:t>
            </m:r>
          </m:den>
        </m:f>
        <m:r>
          <w:rPr>
            <w:rFonts w:ascii="Cambria Math" w:hAnsi="Cambria Math"/>
          </w:rPr>
          <m:t xml:space="preserve">=</m:t>
        </m:r>
        <m:f>
          <m:num>
            <m:r>
              <w:rPr>
                <w:rFonts w:ascii="Cambria Math" w:hAnsi="Cambria Math"/>
              </w:rPr>
              <m:t xml:space="preserve">3</m:t>
            </m:r>
          </m:num>
          <m:den>
            <m:r>
              <w:rPr>
                <w:rFonts w:ascii="Cambria Math" w:hAnsi="Cambria Math"/>
              </w:rPr>
              <m:t xml:space="preserve">10</m:t>
            </m:r>
          </m:den>
        </m:f>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30</m:t>
        </m:r>
        <m:r>
          <w:rPr>
            <w:rFonts w:ascii="Cambria Math" w:hAnsi="Cambria Math"/>
          </w:rPr>
          <m:t xml:space="preserve">pct</m:t>
        </m:r>
        <m:r>
          <w:rPr>
            <w:rFonts w:ascii="Cambria Math" w:hAnsi="Cambria Math"/>
          </w:rPr>
          <m:t xml:space="preserve">.</m:t>
        </m:r>
      </m:oMath>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Pravděpodobnost ,,vytáhneme černou´´ je 30 procent, ,,nevytáhneme černou´´ je 70 procent. Dohromady je 100 procent, což odpovídá skutečnosti, že všechny pokusy s taháním koule odpovídají právě jednomu jevu. Tyto jevy jsou tzv. komplementární.  </w:t>
      </w:r>
      <w:r/>
    </w:p>
    <w:p>
      <w:pPr>
        <w:pStyle w:val="Normal"/>
        <w:rPr>
          <w:sz w:val="20"/>
          <w:u w:val="single"/>
          <w:b/>
          <w:sz w:val="20"/>
          <w:b/>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b/>
          <w:color w:val="000000" w:themeColor="text1"/>
          <w:sz w:val="20"/>
          <w:szCs w:val="20"/>
          <w:u w:val="single"/>
          <w:lang w:val="cs-CZ" w:eastAsia="en-US" w:bidi="ar-SA"/>
        </w:rPr>
      </w:r>
      <w:r/>
    </w:p>
    <w:p>
      <w:pPr>
        <w:pStyle w:val="Normal"/>
      </w:pPr>
      <w:r>
        <w:rPr>
          <w:rFonts w:cs="Times New Roman" w:ascii="Times New Roman" w:hAnsi="Times New Roman"/>
          <w:b/>
          <w:color w:val="000000" w:themeColor="text1"/>
          <w:sz w:val="20"/>
          <w:szCs w:val="20"/>
          <w:u w:val="single"/>
        </w:rPr>
        <w:t xml:space="preserve">Domácí úloha 2 </w:t>
      </w:r>
      <w:r/>
    </w:p>
    <w:p>
      <w:pPr>
        <w:pStyle w:val="Normal"/>
        <w:spacing w:before="0" w:after="0"/>
      </w:pPr>
      <w:r>
        <w:rPr>
          <w:rFonts w:cs="Times New Roman" w:ascii="Times New Roman" w:hAnsi="Times New Roman"/>
          <w:color w:val="000000" w:themeColor="text1"/>
          <w:sz w:val="20"/>
          <w:szCs w:val="20"/>
        </w:rPr>
        <w:t>Určete pravděpodobnost, že při hodu třemi stejnými mincemi padne:</w:t>
      </w:r>
      <w:r/>
    </w:p>
    <w:p>
      <w:pPr>
        <w:pStyle w:val="Normal"/>
        <w:spacing w:before="0" w:after="0"/>
      </w:pPr>
      <w:r>
        <w:rPr>
          <w:rFonts w:cs="Times New Roman" w:ascii="Times New Roman" w:hAnsi="Times New Roman"/>
          <w:color w:val="000000" w:themeColor="text1"/>
          <w:sz w:val="20"/>
          <w:szCs w:val="20"/>
        </w:rPr>
        <w:t xml:space="preserve">a/třikrát líc (panna)                                    b/třikrát rub (orel)          </w:t>
      </w:r>
      <w:r/>
    </w:p>
    <w:p>
      <w:pPr>
        <w:pStyle w:val="Normal"/>
        <w:spacing w:before="0" w:after="0"/>
      </w:pPr>
      <w:r>
        <w:rPr>
          <w:rFonts w:cs="Times New Roman" w:ascii="Times New Roman" w:hAnsi="Times New Roman"/>
          <w:color w:val="000000" w:themeColor="text1"/>
          <w:sz w:val="20"/>
          <w:szCs w:val="20"/>
        </w:rPr>
        <w:t xml:space="preserve">c/ dvakrát rub (orel) a jednou líc (panna)  d/jiný výsledek než stejná strana na všech mincích </w:t>
      </w:r>
      <w:r/>
    </w:p>
    <w:p>
      <w:pPr>
        <w:pStyle w:val="Normal"/>
        <w:rPr>
          <w:sz w:val="20"/>
          <w:u w:val="single"/>
          <w:b/>
          <w:sz w:val="20"/>
          <w:b/>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b/>
          <w:color w:val="000000" w:themeColor="text1"/>
          <w:sz w:val="20"/>
          <w:szCs w:val="20"/>
          <w:u w:val="single"/>
          <w:lang w:val="cs-CZ" w:eastAsia="en-US" w:bidi="ar-SA"/>
        </w:rPr>
      </w:r>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Výsledky můžeme najít podle tabulky k Řešené úloze B, nabídneme však jiný postup. </w:t>
      </w:r>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Je-li více jevů nezávislých (navzájem se neovlivňujících), potom pravděpodobnost jejich současného výskytu získáme jako součin pravděpodobnosti jednotlivých výskytů. </w:t>
      </w:r>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Pro dva nezávislé jevy A, B platí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B</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B</m:t>
            </m:r>
          </m:e>
        </m:d>
      </m:oMath>
      <w:r/>
    </w:p>
    <w:p>
      <w:pPr>
        <w:pStyle w:val="Normal"/>
      </w:pPr>
      <w:r>
        <w:rPr/>
      </w:r>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Pro dva nezávislé jevy A, B, C platí </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C</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B</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C</m:t>
            </m:r>
          </m:e>
        </m:d>
      </m:oMath>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Množinová operace ,,průnik´´ zde odpovídá průniku jevů, tedy tomu, že oba naráz nastanou. </w:t>
      </w:r>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 xml:space="preserve">Nyní aplikujme na jednotlivé příklady </w:t>
      </w:r>
      <w:r/>
    </w:p>
    <w:p>
      <w:pPr>
        <w:pStyle w:val="Normal"/>
      </w:pPr>
      <w:r>
        <w:rPr>
          <w:rFonts w:cs="Times New Roman" w:ascii="Times New Roman" w:hAnsi="Times New Roman"/>
          <w:b w:val="false"/>
          <w:bCs w:val="false"/>
          <w:color w:val="000000" w:themeColor="text1"/>
          <w:sz w:val="20"/>
          <w:szCs w:val="20"/>
          <w:u w:val="none"/>
        </w:rPr>
        <w:t xml:space="preserve">a) </w:t>
      </w:r>
      <w:r>
        <w:rPr>
          <w:rFonts w:cs="Times New Roman" w:ascii="Times New Roman" w:hAnsi="Times New Roman"/>
          <w:b w:val="false"/>
          <w:bCs w:val="false"/>
          <w:color w:val="000000" w:themeColor="text1"/>
          <w:sz w:val="20"/>
          <w:szCs w:val="20"/>
          <w:u w:val="none"/>
        </w:rPr>
      </w:r>
      <m:oMath xmlns:m="http://schemas.openxmlformats.org/officeDocument/2006/math">
        <m:r>
          <w:rPr>
            <w:rFonts w:ascii="Cambria Math" w:hAnsi="Cambria Math"/>
          </w:rPr>
          <m:t xml:space="preserve">P</m:t>
        </m:r>
        <m:d>
          <m:dPr>
            <m:begChr m:val="("/>
            <m:endChr m:val=")"/>
          </m:dPr>
          <m:e>
            <m:r>
              <w:rPr>
                <w:rFonts w:ascii="Cambria Math" w:hAnsi="Cambria Math"/>
              </w:rPr>
              <m:t xml:space="preserve">třikrát</m:t>
            </m:r>
            <m:r>
              <w:rPr>
                <w:rFonts w:ascii="Cambria Math" w:hAnsi="Cambria Math"/>
              </w:rPr>
              <m:t xml:space="preserve">panna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1.</m:t>
            </m:r>
            <m:r>
              <w:rPr>
                <w:rFonts w:ascii="Cambria Math" w:hAnsi="Cambria Math"/>
              </w:rPr>
              <m:t xml:space="preserve">m</m:t>
            </m:r>
            <m:r>
              <w:rPr>
                <w:rFonts w:ascii="Cambria Math" w:hAnsi="Cambria Math"/>
              </w:rPr>
              <m:t xml:space="preserve">=</m:t>
            </m:r>
            <m:r>
              <w:rPr>
                <w:rFonts w:ascii="Cambria Math" w:hAnsi="Cambria Math"/>
              </w:rPr>
              <m:t xml:space="preserve">pa</m:t>
            </m:r>
            <m:r>
              <w:rPr>
                <w:rFonts w:ascii="Cambria Math" w:hAnsi="Cambria Math"/>
              </w:rPr>
              <m:t xml:space="preserve">∩</m:t>
            </m:r>
            <m:r>
              <w:rPr>
                <w:rFonts w:ascii="Cambria Math" w:hAnsi="Cambria Math"/>
              </w:rPr>
              <m:t xml:space="preserve">2.</m:t>
            </m:r>
            <m:r>
              <w:rPr>
                <w:rFonts w:ascii="Cambria Math" w:hAnsi="Cambria Math"/>
              </w:rPr>
              <m:t xml:space="preserve">m</m:t>
            </m:r>
            <m:r>
              <w:rPr>
                <w:rFonts w:ascii="Cambria Math" w:hAnsi="Cambria Math"/>
              </w:rPr>
              <m:t xml:space="preserve">=</m:t>
            </m:r>
            <m:r>
              <w:rPr>
                <w:rFonts w:ascii="Cambria Math" w:hAnsi="Cambria Math"/>
              </w:rPr>
              <m:t xml:space="preserve">pa</m:t>
            </m:r>
            <m:r>
              <w:rPr>
                <w:rFonts w:ascii="Cambria Math" w:hAnsi="Cambria Math"/>
              </w:rPr>
              <m:t xml:space="preserve">∩</m:t>
            </m:r>
            <m:r>
              <w:rPr>
                <w:rFonts w:ascii="Cambria Math" w:hAnsi="Cambria Math"/>
              </w:rPr>
              <m:t xml:space="preserve">3.</m:t>
            </m:r>
            <m:r>
              <w:rPr>
                <w:rFonts w:ascii="Cambria Math" w:hAnsi="Cambria Math"/>
              </w:rPr>
              <m:t xml:space="preserve">m</m:t>
            </m:r>
            <m:r>
              <w:rPr>
                <w:rFonts w:ascii="Cambria Math" w:hAnsi="Cambria Math"/>
              </w:rPr>
              <m:t xml:space="preserve">=</m:t>
            </m:r>
            <m:r>
              <w:rPr>
                <w:rFonts w:ascii="Cambria Math" w:hAnsi="Cambria Math"/>
              </w:rPr>
              <m:t xml:space="preserve">pa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1.</m:t>
            </m:r>
            <m:r>
              <w:rPr>
                <w:rFonts w:ascii="Cambria Math" w:hAnsi="Cambria Math"/>
              </w:rPr>
              <m:t xml:space="preserve">m</m:t>
            </m:r>
            <m:r>
              <w:rPr>
                <w:rFonts w:ascii="Cambria Math" w:hAnsi="Cambria Math"/>
              </w:rPr>
              <m:t xml:space="preserve">=</m:t>
            </m:r>
            <m:r>
              <w:rPr>
                <w:rFonts w:ascii="Cambria Math" w:hAnsi="Cambria Math"/>
              </w:rPr>
              <m:t xml:space="preserve">pa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2.</m:t>
            </m:r>
            <m:r>
              <w:rPr>
                <w:rFonts w:ascii="Cambria Math" w:hAnsi="Cambria Math"/>
              </w:rPr>
              <m:t xml:space="preserve">m</m:t>
            </m:r>
            <m:r>
              <w:rPr>
                <w:rFonts w:ascii="Cambria Math" w:hAnsi="Cambria Math"/>
              </w:rPr>
              <m:t xml:space="preserve">=</m:t>
            </m:r>
            <m:r>
              <w:rPr>
                <w:rFonts w:ascii="Cambria Math" w:hAnsi="Cambria Math"/>
              </w:rPr>
              <m:t xml:space="preserve">pa</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3.</m:t>
            </m:r>
            <m:r>
              <w:rPr>
                <w:rFonts w:ascii="Cambria Math" w:hAnsi="Cambria Math"/>
              </w:rPr>
              <m:t xml:space="preserve">m</m:t>
            </m:r>
            <m:r>
              <w:rPr>
                <w:rFonts w:ascii="Cambria Math" w:hAnsi="Cambria Math"/>
              </w:rPr>
              <m:t xml:space="preserve">=</m:t>
            </m:r>
            <m:r>
              <w:rPr>
                <w:rFonts w:ascii="Cambria Math" w:hAnsi="Cambria Math"/>
              </w:rPr>
              <m:t xml:space="preserve">pa</m:t>
            </m:r>
          </m:e>
        </m:d>
      </m:oMath>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třikrát</m:t>
            </m:r>
            <m:r>
              <w:rPr>
                <w:rFonts w:ascii="Cambria Math" w:hAnsi="Cambria Math"/>
              </w:rPr>
              <m:t xml:space="preserve">panna</m:t>
            </m:r>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r>
          <w:rPr>
            <w:rFonts w:ascii="Cambria Math" w:hAnsi="Cambria Math"/>
          </w:rPr>
          <m:t xml:space="preserve">0,125</m:t>
        </m:r>
        <m:r>
          <w:rPr>
            <w:rFonts w:ascii="Cambria Math" w:hAnsi="Cambria Math"/>
          </w:rPr>
          <m:t xml:space="preserve">=</m:t>
        </m:r>
        <m:r>
          <w:rPr>
            <w:rFonts w:ascii="Cambria Math" w:hAnsi="Cambria Math"/>
          </w:rPr>
          <m:t xml:space="preserve">12,5</m:t>
        </m:r>
        <m:r>
          <w:rPr>
            <w:rFonts w:ascii="Cambria Math" w:hAnsi="Cambria Math"/>
          </w:rPr>
          <m:t xml:space="preserve">pct</m:t>
        </m:r>
        <m:r>
          <w:rPr>
            <w:rFonts w:ascii="Cambria Math" w:hAnsi="Cambria Math"/>
          </w:rPr>
          <m:t xml:space="preserve">.</m:t>
        </m:r>
      </m:oMath>
      <w:r/>
    </w:p>
    <w:p>
      <w:pPr>
        <w:pStyle w:val="Normal"/>
      </w:pPr>
      <w:r>
        <w:rPr>
          <w:rFonts w:cs="Times New Roman" w:ascii="Times New Roman" w:hAnsi="Times New Roman"/>
          <w:b w:val="false"/>
          <w:bCs w:val="false"/>
          <w:color w:val="000000" w:themeColor="text1"/>
          <w:sz w:val="20"/>
          <w:szCs w:val="20"/>
          <w:u w:val="none"/>
        </w:rPr>
        <w:t xml:space="preserve">b) </w:t>
      </w:r>
      <w:r>
        <w:rPr>
          <w:rFonts w:cs="Times New Roman" w:ascii="Times New Roman" w:hAnsi="Times New Roman"/>
          <w:b w:val="false"/>
          <w:bCs w:val="false"/>
          <w:color w:val="000000" w:themeColor="text1"/>
          <w:sz w:val="20"/>
          <w:szCs w:val="20"/>
          <w:u w:val="none"/>
        </w:rPr>
      </w:r>
      <m:oMath xmlns:m="http://schemas.openxmlformats.org/officeDocument/2006/math">
        <m:r>
          <w:rPr>
            <w:rFonts w:ascii="Cambria Math" w:hAnsi="Cambria Math"/>
          </w:rPr>
          <m:t xml:space="preserve">P</m:t>
        </m:r>
        <m:d>
          <m:dPr>
            <m:begChr m:val="("/>
            <m:endChr m:val=")"/>
          </m:dPr>
          <m:e>
            <m:r>
              <w:rPr>
                <w:rFonts w:ascii="Cambria Math" w:hAnsi="Cambria Math"/>
              </w:rPr>
              <m:t xml:space="preserve">třikrát</m:t>
            </m:r>
            <m:r>
              <w:rPr>
                <w:rFonts w:ascii="Cambria Math" w:hAnsi="Cambria Math"/>
              </w:rPr>
              <m:t xml:space="preserve">orel</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1.</m:t>
            </m:r>
            <m:r>
              <w:rPr>
                <w:rFonts w:ascii="Cambria Math" w:hAnsi="Cambria Math"/>
              </w:rPr>
              <m:t xml:space="preserve">m</m:t>
            </m:r>
            <m:r>
              <w:rPr>
                <w:rFonts w:ascii="Cambria Math" w:hAnsi="Cambria Math"/>
              </w:rPr>
              <m:t xml:space="preserve">=</m:t>
            </m:r>
            <m:r>
              <w:rPr>
                <w:rFonts w:ascii="Cambria Math" w:hAnsi="Cambria Math"/>
              </w:rPr>
              <m:t xml:space="preserve">o</m:t>
            </m:r>
            <m:r>
              <w:rPr>
                <w:rFonts w:ascii="Cambria Math" w:hAnsi="Cambria Math"/>
              </w:rPr>
              <m:t xml:space="preserve">∩</m:t>
            </m:r>
            <m:r>
              <w:rPr>
                <w:rFonts w:ascii="Cambria Math" w:hAnsi="Cambria Math"/>
              </w:rPr>
              <m:t xml:space="preserve">2.</m:t>
            </m:r>
            <m:r>
              <w:rPr>
                <w:rFonts w:ascii="Cambria Math" w:hAnsi="Cambria Math"/>
              </w:rPr>
              <m:t xml:space="preserve">m</m:t>
            </m:r>
            <m:r>
              <w:rPr>
                <w:rFonts w:ascii="Cambria Math" w:hAnsi="Cambria Math"/>
              </w:rPr>
              <m:t xml:space="preserve">=</m:t>
            </m:r>
            <m:r>
              <w:rPr>
                <w:rFonts w:ascii="Cambria Math" w:hAnsi="Cambria Math"/>
              </w:rPr>
              <m:t xml:space="preserve">o</m:t>
            </m:r>
            <m:r>
              <w:rPr>
                <w:rFonts w:ascii="Cambria Math" w:hAnsi="Cambria Math"/>
              </w:rPr>
              <m:t xml:space="preserve">∩</m:t>
            </m:r>
            <m:r>
              <w:rPr>
                <w:rFonts w:ascii="Cambria Math" w:hAnsi="Cambria Math"/>
              </w:rPr>
              <m:t xml:space="preserve">3.</m:t>
            </m:r>
            <m:r>
              <w:rPr>
                <w:rFonts w:ascii="Cambria Math" w:hAnsi="Cambria Math"/>
              </w:rPr>
              <m:t xml:space="preserve">m</m:t>
            </m:r>
            <m:r>
              <w:rPr>
                <w:rFonts w:ascii="Cambria Math" w:hAnsi="Cambria Math"/>
              </w:rPr>
              <m:t xml:space="preserve">=</m:t>
            </m:r>
            <m:r>
              <w:rPr>
                <w:rFonts w:ascii="Cambria Math" w:hAnsi="Cambria Math"/>
              </w:rPr>
              <m:t xml:space="preserve">o</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1.</m:t>
            </m:r>
            <m:r>
              <w:rPr>
                <w:rFonts w:ascii="Cambria Math" w:hAnsi="Cambria Math"/>
              </w:rPr>
              <m:t xml:space="preserve">m</m:t>
            </m:r>
            <m:r>
              <w:rPr>
                <w:rFonts w:ascii="Cambria Math" w:hAnsi="Cambria Math"/>
              </w:rPr>
              <m:t xml:space="preserve">=</m:t>
            </m:r>
            <m:r>
              <w:rPr>
                <w:rFonts w:ascii="Cambria Math" w:hAnsi="Cambria Math"/>
              </w:rPr>
              <m:t xml:space="preserve">o</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2.</m:t>
            </m:r>
            <m:r>
              <w:rPr>
                <w:rFonts w:ascii="Cambria Math" w:hAnsi="Cambria Math"/>
              </w:rPr>
              <m:t xml:space="preserve">m</m:t>
            </m:r>
            <m:r>
              <w:rPr>
                <w:rFonts w:ascii="Cambria Math" w:hAnsi="Cambria Math"/>
              </w:rPr>
              <m:t xml:space="preserve">=</m:t>
            </m:r>
            <m:r>
              <w:rPr>
                <w:rFonts w:ascii="Cambria Math" w:hAnsi="Cambria Math"/>
              </w:rPr>
              <m:t xml:space="preserve">o</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3.</m:t>
            </m:r>
            <m:r>
              <w:rPr>
                <w:rFonts w:ascii="Cambria Math" w:hAnsi="Cambria Math"/>
              </w:rPr>
              <m:t xml:space="preserve">m</m:t>
            </m:r>
            <m:r>
              <w:rPr>
                <w:rFonts w:ascii="Cambria Math" w:hAnsi="Cambria Math"/>
              </w:rPr>
              <m:t xml:space="preserve">=</m:t>
            </m:r>
            <m:r>
              <w:rPr>
                <w:rFonts w:ascii="Cambria Math" w:hAnsi="Cambria Math"/>
              </w:rPr>
              <m:t xml:space="preserve">o</m:t>
            </m:r>
          </m:e>
        </m:d>
      </m:oMath>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třikrát</m:t>
            </m:r>
            <m:r>
              <w:rPr>
                <w:rFonts w:ascii="Cambria Math" w:hAnsi="Cambria Math"/>
              </w:rPr>
              <m:t xml:space="preserve">orel</m:t>
            </m:r>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r>
          <w:rPr>
            <w:rFonts w:ascii="Cambria Math" w:hAnsi="Cambria Math"/>
          </w:rPr>
          <m:t xml:space="preserve">0,125</m:t>
        </m:r>
        <m:r>
          <w:rPr>
            <w:rFonts w:ascii="Cambria Math" w:hAnsi="Cambria Math"/>
          </w:rPr>
          <m:t xml:space="preserve">=</m:t>
        </m:r>
        <m:r>
          <w:rPr>
            <w:rFonts w:ascii="Cambria Math" w:hAnsi="Cambria Math"/>
          </w:rPr>
          <m:t xml:space="preserve">12,5</m:t>
        </m:r>
        <m:r>
          <w:rPr>
            <w:rFonts w:ascii="Cambria Math" w:hAnsi="Cambria Math"/>
          </w:rPr>
          <m:t xml:space="preserve">pct</m:t>
        </m:r>
        <m:r>
          <w:rPr>
            <w:rFonts w:ascii="Cambria Math" w:hAnsi="Cambria Math"/>
          </w:rPr>
          <m:t xml:space="preserve">.</m:t>
        </m:r>
      </m:oMath>
      <w:r/>
    </w:p>
    <w:p>
      <w:pPr>
        <w:pStyle w:val="Normal"/>
      </w:pPr>
      <w:r>
        <w:rPr>
          <w:rFonts w:cs="Times New Roman" w:ascii="Times New Roman" w:hAnsi="Times New Roman"/>
          <w:b w:val="false"/>
          <w:bCs w:val="false"/>
          <w:color w:val="000000" w:themeColor="text1"/>
          <w:sz w:val="20"/>
          <w:szCs w:val="20"/>
          <w:u w:val="none"/>
        </w:rPr>
        <w:t>c) Kombinace dvou orlů a jedné panny může nastat třemi způsoby. Orel – orel – panna, orel – panna – orel, panna – orel – orel. Pravděpodobnost každého způsobu propočteme podle předchozího a tyto tři výsledky sečteme. To můžeme provést kdykoliv, kdy tři způsoby jsou navzájem disjunktní, tj. jednoznačně odlišné, nepřipouštějící situaci spadající do více kategorií.</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2</m:t>
            </m:r>
            <m:r>
              <w:rPr>
                <w:rFonts w:ascii="Cambria Math" w:hAnsi="Cambria Math"/>
              </w:rPr>
              <m:t xml:space="preserve">x</m:t>
            </m:r>
            <m:r>
              <w:rPr>
                <w:rFonts w:ascii="Cambria Math" w:hAnsi="Cambria Math"/>
              </w:rPr>
              <m:t xml:space="preserve">o</m:t>
            </m:r>
            <m:r>
              <w:rPr>
                <w:rFonts w:ascii="Cambria Math" w:hAnsi="Cambria Math"/>
              </w:rPr>
              <m:t xml:space="preserve">,</m:t>
            </m:r>
            <m:r>
              <w:rPr>
                <w:rFonts w:ascii="Cambria Math" w:hAnsi="Cambria Math"/>
              </w:rPr>
              <m:t xml:space="preserve">1</m:t>
            </m:r>
            <m:r>
              <w:rPr>
                <w:rFonts w:ascii="Cambria Math" w:hAnsi="Cambria Math"/>
              </w:rPr>
              <m:t xml:space="preserve">x</m:t>
            </m:r>
            <m:r>
              <w:rPr>
                <w:rFonts w:ascii="Cambria Math" w:hAnsi="Cambria Math"/>
              </w:rPr>
              <m:t xml:space="preserve">p</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o</m:t>
            </m:r>
            <m:r>
              <w:rPr>
                <w:rFonts w:ascii="Cambria Math" w:hAnsi="Cambria Math"/>
              </w:rPr>
              <m:t xml:space="preserve">∩</m:t>
            </m:r>
            <m:r>
              <w:rPr>
                <w:rFonts w:ascii="Cambria Math" w:hAnsi="Cambria Math"/>
              </w:rPr>
              <m:t xml:space="preserve">o</m:t>
            </m:r>
            <m:r>
              <w:rPr>
                <w:rFonts w:ascii="Cambria Math" w:hAnsi="Cambria Math"/>
              </w:rPr>
              <m:t xml:space="preserve">∩</m:t>
            </m:r>
            <m:r>
              <w:rPr>
                <w:rFonts w:ascii="Cambria Math" w:hAnsi="Cambria Math"/>
              </w:rPr>
              <m:t xml:space="preserve">p</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o</m:t>
            </m:r>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o</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p</m:t>
            </m:r>
            <m:r>
              <w:rPr>
                <w:rFonts w:ascii="Cambria Math" w:hAnsi="Cambria Math"/>
              </w:rPr>
              <m:t xml:space="preserve">∩</m:t>
            </m:r>
            <m:r>
              <w:rPr>
                <w:rFonts w:ascii="Cambria Math" w:hAnsi="Cambria Math"/>
              </w:rPr>
              <m:t xml:space="preserve">o</m:t>
            </m:r>
            <m:r>
              <w:rPr>
                <w:rFonts w:ascii="Cambria Math" w:hAnsi="Cambria Math"/>
              </w:rPr>
              <m:t xml:space="preserve">∩</m:t>
            </m:r>
            <m:r>
              <w:rPr>
                <w:rFonts w:ascii="Cambria Math" w:hAnsi="Cambria Math"/>
              </w:rPr>
              <m:t xml:space="preserve">o</m:t>
            </m:r>
          </m:e>
        </m:d>
      </m:oMath>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2</m:t>
            </m:r>
            <m:r>
              <w:rPr>
                <w:rFonts w:ascii="Cambria Math" w:hAnsi="Cambria Math"/>
              </w:rPr>
              <m:t xml:space="preserve">x</m:t>
            </m:r>
            <m:r>
              <w:rPr>
                <w:rFonts w:ascii="Cambria Math" w:hAnsi="Cambria Math"/>
              </w:rPr>
              <m:t xml:space="preserve">o</m:t>
            </m:r>
            <m:r>
              <w:rPr>
                <w:rFonts w:ascii="Cambria Math" w:hAnsi="Cambria Math"/>
              </w:rPr>
              <m:t xml:space="preserve">,</m:t>
            </m:r>
            <m:r>
              <w:rPr>
                <w:rFonts w:ascii="Cambria Math" w:hAnsi="Cambria Math"/>
              </w:rPr>
              <m:t xml:space="preserve">1</m:t>
            </m:r>
            <m:r>
              <w:rPr>
                <w:rFonts w:ascii="Cambria Math" w:hAnsi="Cambria Math"/>
              </w:rPr>
              <m:t xml:space="preserve">x</m:t>
            </m:r>
            <m:r>
              <w:rPr>
                <w:rFonts w:ascii="Cambria Math" w:hAnsi="Cambria Math"/>
              </w:rPr>
              <m:t xml:space="preserve">p</m:t>
            </m:r>
          </m:e>
        </m:d>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x</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f>
          <m:num>
            <m:r>
              <w:rPr>
                <w:rFonts w:ascii="Cambria Math" w:hAnsi="Cambria Math"/>
              </w:rPr>
              <m:t xml:space="preserve">3</m:t>
            </m:r>
          </m:num>
          <m:den>
            <m:r>
              <w:rPr>
                <w:rFonts w:ascii="Cambria Math" w:hAnsi="Cambria Math"/>
              </w:rPr>
              <m:t xml:space="preserve">8</m:t>
            </m:r>
          </m:den>
        </m:f>
        <m:r>
          <w:rPr>
            <w:rFonts w:ascii="Cambria Math" w:hAnsi="Cambria Math"/>
          </w:rPr>
          <m:t xml:space="preserve">=</m:t>
        </m:r>
        <m:r>
          <w:rPr>
            <w:rFonts w:ascii="Cambria Math" w:hAnsi="Cambria Math"/>
          </w:rPr>
          <m:t xml:space="preserve">0,375</m:t>
        </m:r>
        <m:r>
          <w:rPr>
            <w:rFonts w:ascii="Cambria Math" w:hAnsi="Cambria Math"/>
          </w:rPr>
          <m:t xml:space="preserve">=</m:t>
        </m:r>
        <m:r>
          <w:rPr>
            <w:rFonts w:ascii="Cambria Math" w:hAnsi="Cambria Math"/>
          </w:rPr>
          <m:t xml:space="preserve">37,5</m:t>
        </m:r>
        <m:r>
          <w:rPr>
            <w:rFonts w:ascii="Cambria Math" w:hAnsi="Cambria Math"/>
          </w:rPr>
          <m:t xml:space="preserve">pct</m:t>
        </m:r>
        <m:r>
          <w:rPr>
            <w:rFonts w:ascii="Cambria Math" w:hAnsi="Cambria Math"/>
          </w:rPr>
          <m:t xml:space="preserve">.</m:t>
        </m:r>
      </m:oMath>
      <w:r/>
    </w:p>
    <w:p>
      <w:pPr>
        <w:pStyle w:val="Normal"/>
        <w:rPr>
          <w:sz w:val="20"/>
          <w:u w:val="none"/>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u w:val="none"/>
        </w:rPr>
        <w:t>d) Jiný výsledek než stejná strana na všech mincích nastane pokaždé, když pokus proběhne (1 nebo 100 %) a nedopadne variantou samá panna (-0,125 nebo -12,5 %) ani variantou samý orel (-0,125 nebo -12,5 %). Tedy zapisujeme</w:t>
      </w:r>
      <w:r/>
    </w:p>
    <w:p>
      <w:pPr>
        <w:pStyle w:val="Normal"/>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d</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3</m:t>
            </m:r>
            <m:r>
              <w:rPr>
                <w:rFonts w:ascii="Cambria Math" w:hAnsi="Cambria Math"/>
              </w:rPr>
              <m:t xml:space="preserve">x</m:t>
            </m:r>
            <m:r>
              <w:rPr>
                <w:rFonts w:ascii="Cambria Math" w:hAnsi="Cambria Math"/>
              </w:rPr>
              <m:t xml:space="preserve">orel</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3</m:t>
            </m:r>
            <m:r>
              <w:rPr>
                <w:rFonts w:ascii="Cambria Math" w:hAnsi="Cambria Math"/>
              </w:rPr>
              <m:t xml:space="preserve">x</m:t>
            </m:r>
            <m:r>
              <w:rPr>
                <w:rFonts w:ascii="Cambria Math" w:hAnsi="Cambria Math"/>
              </w:rPr>
              <m:t xml:space="preserve">panna</m:t>
            </m:r>
          </m:e>
        </m:d>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f>
          <m:num>
            <m:r>
              <w:rPr>
                <w:rFonts w:ascii="Cambria Math" w:hAnsi="Cambria Math"/>
              </w:rPr>
              <m:t xml:space="preserve">3</m:t>
            </m:r>
          </m:num>
          <m:den>
            <m:r>
              <w:rPr>
                <w:rFonts w:ascii="Cambria Math" w:hAnsi="Cambria Math"/>
              </w:rPr>
              <m:t xml:space="preserve">4</m:t>
            </m:r>
          </m:den>
        </m:f>
        <m:r>
          <w:rPr>
            <w:rFonts w:ascii="Cambria Math" w:hAnsi="Cambria Math"/>
          </w:rPr>
          <m:t xml:space="preserve">=</m:t>
        </m:r>
        <m:r>
          <w:rPr>
            <w:rFonts w:ascii="Cambria Math" w:hAnsi="Cambria Math"/>
          </w:rPr>
          <m:t xml:space="preserve">0,75</m:t>
        </m:r>
        <m:r>
          <w:rPr>
            <w:rFonts w:ascii="Cambria Math" w:hAnsi="Cambria Math"/>
          </w:rPr>
          <m:t xml:space="preserve">=</m:t>
        </m:r>
        <m:r>
          <w:rPr>
            <w:rFonts w:ascii="Cambria Math" w:hAnsi="Cambria Math"/>
          </w:rPr>
          <m:t xml:space="preserve">75</m:t>
        </m:r>
        <m:r>
          <w:rPr>
            <w:rFonts w:ascii="Cambria Math" w:hAnsi="Cambria Math"/>
          </w:rPr>
          <m:t xml:space="preserve">pct</m:t>
        </m:r>
        <m:r>
          <w:rPr>
            <w:rFonts w:ascii="Cambria Math" w:hAnsi="Cambria Math"/>
          </w:rPr>
          <m:t xml:space="preserve">.</m:t>
        </m:r>
      </m:oMath>
      <w:r/>
    </w:p>
    <w:p>
      <w:pPr>
        <w:pStyle w:val="Normal"/>
        <w:rPr>
          <w:sz w:val="20"/>
          <w:u w:val="none"/>
          <w:b w:val="false"/>
          <w:sz w:val="20"/>
          <w:b w:val="false"/>
          <w:szCs w:val="20"/>
          <w:bCs w:val="false"/>
          <w:rFonts w:ascii="Times New Roman" w:hAnsi="Times New Roman" w:eastAsia="Calibri" w:cs="Times New Roman"/>
          <w:color w:val="000000" w:themeColor="text1"/>
          <w:lang w:val="cs-CZ" w:eastAsia="en-US" w:bidi="ar-SA"/>
        </w:rPr>
      </w:pPr>
      <w:r>
        <w:rPr>
          <w:rFonts w:eastAsia="Calibri" w:cs="Times New Roman" w:ascii="Times New Roman" w:hAnsi="Times New Roman"/>
          <w:b w:val="false"/>
          <w:bCs w:val="false"/>
          <w:color w:val="000000" w:themeColor="text1"/>
          <w:sz w:val="20"/>
          <w:szCs w:val="20"/>
          <w:u w:val="none"/>
          <w:lang w:val="cs-CZ" w:eastAsia="en-US" w:bidi="ar-SA"/>
        </w:rPr>
      </w:r>
      <w:r/>
    </w:p>
    <w:p>
      <w:pPr>
        <w:pStyle w:val="Normal"/>
      </w:pPr>
      <w:r>
        <w:rPr/>
      </w:r>
      <w:r/>
    </w:p>
    <w:p>
      <w:pPr>
        <w:pStyle w:val="Normal"/>
      </w:pPr>
      <w:r>
        <w:rPr>
          <w:rFonts w:cs="Times New Roman" w:ascii="Times New Roman" w:hAnsi="Times New Roman"/>
          <w:b/>
          <w:color w:val="000000" w:themeColor="text1"/>
          <w:sz w:val="20"/>
          <w:szCs w:val="20"/>
          <w:u w:val="single"/>
        </w:rPr>
        <w:t xml:space="preserve">Domácí úloha 3 </w:t>
      </w:r>
      <w:r/>
    </w:p>
    <w:p>
      <w:pPr>
        <w:pStyle w:val="Normal"/>
        <w:spacing w:before="0" w:after="0"/>
      </w:pPr>
      <w:r>
        <w:rPr>
          <w:rFonts w:cs="Times New Roman" w:ascii="Times New Roman" w:hAnsi="Times New Roman"/>
          <w:color w:val="000000" w:themeColor="text1"/>
          <w:sz w:val="20"/>
          <w:szCs w:val="20"/>
        </w:rPr>
        <w:t xml:space="preserve">Určete pravděpodobnost, že během pěti hodů kostkou nehodíte ani jednou šestku. </w:t>
      </w:r>
      <w:r/>
    </w:p>
    <w:p>
      <w:pPr>
        <w:pStyle w:val="Normal"/>
        <w:spacing w:before="0" w:after="0"/>
        <w:rPr>
          <w:sz w:val="20"/>
          <w:b/>
          <w:sz w:val="20"/>
          <w:b/>
          <w:szCs w:val="20"/>
          <w:bCs/>
          <w:rFonts w:ascii="Times New Roman" w:hAnsi="Times New Roman" w:eastAsia="Calibri" w:cs="Times New Roman"/>
          <w:color w:val="000000" w:themeColor="text1"/>
          <w:lang w:val="cs-CZ" w:eastAsia="en-US" w:bidi="ar-SA"/>
        </w:rPr>
      </w:pPr>
      <w:r>
        <w:rPr>
          <w:rFonts w:eastAsia="Calibri" w:cs="Times New Roman" w:ascii="Times New Roman" w:hAnsi="Times New Roman"/>
          <w:b/>
          <w:bCs/>
          <w:color w:val="000000" w:themeColor="text1"/>
          <w:sz w:val="20"/>
          <w:szCs w:val="20"/>
          <w:lang w:val="cs-CZ" w:eastAsia="en-US" w:bidi="ar-SA"/>
        </w:rPr>
      </w:r>
      <w:r/>
    </w:p>
    <w:p>
      <w:pPr>
        <w:pStyle w:val="Normal"/>
        <w:spacing w:before="0" w:after="0"/>
        <w:rPr>
          <w:sz w:val="20"/>
          <w:b w:val="false"/>
          <w:sz w:val="20"/>
          <w:b w:val="false"/>
          <w:szCs w:val="20"/>
          <w:bCs w:val="false"/>
          <w:rFonts w:ascii="Times New Roman" w:hAnsi="Times New Roman" w:cs="Times New Roman"/>
          <w:color w:val="000000" w:themeColor="text1"/>
        </w:rPr>
      </w:pPr>
      <w:r>
        <w:rPr>
          <w:rFonts w:cs="Times New Roman" w:ascii="Times New Roman" w:hAnsi="Times New Roman"/>
          <w:b w:val="false"/>
          <w:bCs w:val="false"/>
          <w:color w:val="000000" w:themeColor="text1"/>
          <w:sz w:val="20"/>
          <w:szCs w:val="20"/>
        </w:rPr>
        <w:t xml:space="preserve">Zde se jedná o 5 nezávislých hodu, příznivý průběh vyžaduje v každém hodu ,,nešestku´´, což se stane s pravděpodobností 5/6. </w:t>
      </w:r>
      <w:r/>
    </w:p>
    <w:p>
      <w:pPr>
        <w:pStyle w:val="Normal"/>
        <w:spacing w:before="0" w:after="0"/>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nikdy</m:t>
            </m:r>
            <m:r>
              <w:rPr>
                <w:rFonts w:ascii="Cambria Math" w:hAnsi="Cambria Math"/>
              </w:rPr>
              <m:t xml:space="preserve">6</m:t>
            </m:r>
          </m:e>
        </m:d>
        <m:r>
          <w:rPr>
            <w:rFonts w:ascii="Cambria Math" w:hAnsi="Cambria Math"/>
          </w:rPr>
          <m:t xml:space="preserve">=</m:t>
        </m:r>
        <m:r>
          <w:rPr>
            <w:rFonts w:ascii="Cambria Math" w:hAnsi="Cambria Math"/>
          </w:rPr>
          <m:t xml:space="preserve">P</m:t>
        </m:r>
        <m:d>
          <m:dPr>
            <m:begChr m:val="("/>
            <m:endChr m:val=")"/>
          </m:dPr>
          <m:e>
            <m:sSub>
              <m:e>
                <m:r>
                  <w:rPr>
                    <w:rFonts w:ascii="Cambria Math" w:hAnsi="Cambria Math"/>
                  </w:rPr>
                  <m:t xml:space="preserve">K</m:t>
                </m:r>
              </m:e>
              <m:sub>
                <m:r>
                  <w:rPr>
                    <w:rFonts w:ascii="Cambria Math" w:hAnsi="Cambria Math"/>
                  </w:rPr>
                  <m:t xml:space="preserve">1</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2</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3</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4</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5</m:t>
                </m:r>
              </m:sub>
            </m:sSub>
            <m:r>
              <w:rPr>
                <w:rFonts w:ascii="Cambria Math" w:hAnsi="Cambria Math"/>
              </w:rPr>
              <m:t xml:space="preserve">&lt;</m:t>
            </m:r>
            <m:r>
              <w:rPr>
                <w:rFonts w:ascii="Cambria Math" w:hAnsi="Cambria Math"/>
              </w:rPr>
              <m:t xml:space="preserve">6</m:t>
            </m:r>
          </m:e>
        </m:d>
        <m:r>
          <w:rPr>
            <w:rFonts w:ascii="Cambria Math" w:hAnsi="Cambria Math"/>
          </w:rPr>
          <m:t xml:space="preserve">=</m:t>
        </m:r>
        <m:f>
          <m:num>
            <m:r>
              <w:rPr>
                <w:rFonts w:ascii="Cambria Math" w:hAnsi="Cambria Math"/>
              </w:rPr>
              <m:t xml:space="preserve">5</m:t>
            </m:r>
          </m:num>
          <m:den>
            <m:r>
              <w:rPr>
                <w:rFonts w:ascii="Cambria Math" w:hAnsi="Cambria Math"/>
              </w:rPr>
              <m:t xml:space="preserve">6</m:t>
            </m:r>
          </m:den>
        </m:f>
        <m:r>
          <w:rPr>
            <w:rFonts w:ascii="Cambria Math" w:hAnsi="Cambria Math"/>
          </w:rPr>
          <m:t xml:space="preserve">x</m:t>
        </m:r>
        <m:f>
          <m:num>
            <m:r>
              <w:rPr>
                <w:rFonts w:ascii="Cambria Math" w:hAnsi="Cambria Math"/>
              </w:rPr>
              <m:t xml:space="preserve">5</m:t>
            </m:r>
          </m:num>
          <m:den>
            <m:r>
              <w:rPr>
                <w:rFonts w:ascii="Cambria Math" w:hAnsi="Cambria Math"/>
              </w:rPr>
              <m:t xml:space="preserve">6</m:t>
            </m:r>
          </m:den>
        </m:f>
        <m:r>
          <w:rPr>
            <w:rFonts w:ascii="Cambria Math" w:hAnsi="Cambria Math"/>
          </w:rPr>
          <m:t xml:space="preserve">x</m:t>
        </m:r>
        <m:f>
          <m:num>
            <m:r>
              <w:rPr>
                <w:rFonts w:ascii="Cambria Math" w:hAnsi="Cambria Math"/>
              </w:rPr>
              <m:t xml:space="preserve">5</m:t>
            </m:r>
          </m:num>
          <m:den>
            <m:r>
              <w:rPr>
                <w:rFonts w:ascii="Cambria Math" w:hAnsi="Cambria Math"/>
              </w:rPr>
              <m:t xml:space="preserve">6</m:t>
            </m:r>
          </m:den>
        </m:f>
        <m:r>
          <w:rPr>
            <w:rFonts w:ascii="Cambria Math" w:hAnsi="Cambria Math"/>
          </w:rPr>
          <m:t xml:space="preserve">x</m:t>
        </m:r>
        <m:f>
          <m:num>
            <m:r>
              <w:rPr>
                <w:rFonts w:ascii="Cambria Math" w:hAnsi="Cambria Math"/>
              </w:rPr>
              <m:t xml:space="preserve">5</m:t>
            </m:r>
          </m:num>
          <m:den>
            <m:r>
              <w:rPr>
                <w:rFonts w:ascii="Cambria Math" w:hAnsi="Cambria Math"/>
              </w:rPr>
              <m:t xml:space="preserve">6</m:t>
            </m:r>
          </m:den>
        </m:f>
        <m:r>
          <w:rPr>
            <w:rFonts w:ascii="Cambria Math" w:hAnsi="Cambria Math"/>
          </w:rPr>
          <m:t xml:space="preserve">x</m:t>
        </m:r>
        <m:f>
          <m:num>
            <m:r>
              <w:rPr>
                <w:rFonts w:ascii="Cambria Math" w:hAnsi="Cambria Math"/>
              </w:rPr>
              <m:t xml:space="preserve">5</m:t>
            </m:r>
          </m:num>
          <m:den>
            <m:r>
              <w:rPr>
                <w:rFonts w:ascii="Cambria Math" w:hAnsi="Cambria Math"/>
              </w:rPr>
              <m:t xml:space="preserve">6</m:t>
            </m:r>
          </m:den>
        </m:f>
      </m:oMath>
      <w:r/>
    </w:p>
    <w:p>
      <w:pPr>
        <w:pStyle w:val="Normal"/>
        <w:spacing w:before="0" w:after="0"/>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nikdy</m:t>
            </m:r>
            <m:r>
              <w:rPr>
                <w:rFonts w:ascii="Cambria Math" w:hAnsi="Cambria Math"/>
              </w:rPr>
              <m:t xml:space="preserve">6</m:t>
            </m:r>
          </m:e>
        </m:d>
        <m:r>
          <w:rPr>
            <w:rFonts w:ascii="Cambria Math" w:hAnsi="Cambria Math"/>
          </w:rPr>
          <m:t xml:space="preserve">=</m:t>
        </m:r>
        <m:sSup>
          <m:e>
            <m:d>
              <m:dPr>
                <m:begChr m:val="("/>
                <m:endChr m:val=")"/>
              </m:dPr>
              <m:e>
                <m:f>
                  <m:num>
                    <m:r>
                      <w:rPr>
                        <w:rFonts w:ascii="Cambria Math" w:hAnsi="Cambria Math"/>
                      </w:rPr>
                      <m:t xml:space="preserve">5</m:t>
                    </m:r>
                  </m:num>
                  <m:den>
                    <m:r>
                      <w:rPr>
                        <w:rFonts w:ascii="Cambria Math" w:hAnsi="Cambria Math"/>
                      </w:rPr>
                      <m:t xml:space="preserve">6</m:t>
                    </m:r>
                  </m:den>
                </m:f>
              </m:e>
            </m:d>
          </m:e>
          <m:sup>
            <m:r>
              <w:rPr>
                <w:rFonts w:ascii="Cambria Math" w:hAnsi="Cambria Math"/>
              </w:rPr>
              <m:t xml:space="preserve">5</m:t>
            </m:r>
          </m:sup>
        </m:sSup>
        <m:r>
          <w:rPr>
            <w:rFonts w:ascii="Cambria Math" w:hAnsi="Cambria Math"/>
          </w:rPr>
          <m:t xml:space="preserve">=</m:t>
        </m:r>
        <m:r>
          <w:rPr>
            <w:rFonts w:ascii="Cambria Math" w:hAnsi="Cambria Math"/>
          </w:rPr>
          <m:t xml:space="preserve">0,4019</m:t>
        </m:r>
        <m:r>
          <w:rPr>
            <w:rFonts w:ascii="Cambria Math" w:hAnsi="Cambria Math"/>
          </w:rPr>
          <m:t xml:space="preserve">=</m:t>
        </m:r>
        <m:r>
          <w:rPr>
            <w:rFonts w:ascii="Cambria Math" w:hAnsi="Cambria Math"/>
          </w:rPr>
          <m:t xml:space="preserve">40,19</m:t>
        </m:r>
        <m:r>
          <w:rPr>
            <w:rFonts w:ascii="Cambria Math" w:hAnsi="Cambria Math"/>
          </w:rPr>
          <m:t xml:space="preserve">pct</m:t>
        </m:r>
        <m:r>
          <w:rPr>
            <w:rFonts w:ascii="Cambria Math" w:hAnsi="Cambria Math"/>
          </w:rPr>
          <m:t xml:space="preserve">.</m:t>
        </m:r>
      </m:oMath>
      <w:r/>
    </w:p>
    <w:p>
      <w:pPr>
        <w:pStyle w:val="Normal"/>
        <w:spacing w:before="0" w:after="0"/>
        <w:rPr>
          <w:sz w:val="20"/>
          <w:b/>
          <w:sz w:val="20"/>
          <w:b/>
          <w:szCs w:val="20"/>
          <w:bCs/>
          <w:rFonts w:ascii="Times New Roman" w:hAnsi="Times New Roman" w:eastAsia="Calibri" w:cs="Times New Roman"/>
          <w:color w:val="000000" w:themeColor="text1"/>
          <w:lang w:val="cs-CZ" w:eastAsia="en-US" w:bidi="ar-SA"/>
        </w:rPr>
      </w:pPr>
      <w:r>
        <w:rPr>
          <w:rFonts w:eastAsia="Calibri" w:cs="Times New Roman" w:ascii="Times New Roman" w:hAnsi="Times New Roman"/>
          <w:b/>
          <w:bCs/>
          <w:color w:val="000000" w:themeColor="text1"/>
          <w:sz w:val="20"/>
          <w:szCs w:val="20"/>
          <w:lang w:val="cs-CZ" w:eastAsia="en-US" w:bidi="ar-SA"/>
        </w:rPr>
      </w:r>
      <w:r/>
    </w:p>
    <w:p>
      <w:pPr>
        <w:pStyle w:val="Normal"/>
      </w:pPr>
      <w:r>
        <w:rPr/>
      </w:r>
      <w:r/>
    </w:p>
    <w:p>
      <w:pPr>
        <w:pStyle w:val="Normal"/>
      </w:pPr>
      <w:r>
        <w:rPr>
          <w:rFonts w:cs="Times New Roman" w:ascii="Times New Roman" w:hAnsi="Times New Roman"/>
          <w:b/>
          <w:color w:val="000000" w:themeColor="text1"/>
          <w:sz w:val="20"/>
          <w:szCs w:val="20"/>
          <w:u w:val="single"/>
        </w:rPr>
        <w:t xml:space="preserve">Domácí úloha 4 </w:t>
      </w:r>
      <w:r/>
    </w:p>
    <w:p>
      <w:pPr>
        <w:pStyle w:val="Normal"/>
        <w:spacing w:before="0" w:after="0"/>
      </w:pPr>
      <w:r>
        <w:rPr>
          <w:rFonts w:cs="Times New Roman" w:ascii="Times New Roman" w:hAnsi="Times New Roman"/>
          <w:color w:val="000000" w:themeColor="text1"/>
          <w:sz w:val="20"/>
          <w:szCs w:val="20"/>
        </w:rPr>
        <w:t xml:space="preserve">Určete pravděpodobnost, že během deseti hodů kostkou hodíte alespoň jednou šestku.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Jedná se o všechny výsledky deseti hodů (100 %), s výjimkou těch, kdy nepadne vůbec žádná šestka.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aspoň</m:t>
            </m:r>
            <m:r>
              <w:rPr>
                <w:rFonts w:ascii="Cambria Math" w:hAnsi="Cambria Math"/>
              </w:rPr>
              <m:t xml:space="preserve">jednou</m:t>
            </m:r>
            <m:r>
              <w:rPr>
                <w:rFonts w:ascii="Cambria Math" w:hAnsi="Cambria Math"/>
              </w:rPr>
              <m:t xml:space="preserve">6</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nikdy</m:t>
            </m:r>
            <m:r>
              <w:rPr>
                <w:rFonts w:ascii="Cambria Math" w:hAnsi="Cambria Math"/>
              </w:rPr>
              <m:t xml:space="preserve">6</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P</m:t>
        </m:r>
        <m:d>
          <m:dPr>
            <m:begChr m:val="("/>
            <m:endChr m:val=")"/>
          </m:dPr>
          <m:e>
            <m:sSub>
              <m:e>
                <m:r>
                  <w:rPr>
                    <w:rFonts w:ascii="Cambria Math" w:hAnsi="Cambria Math"/>
                  </w:rPr>
                  <m:t xml:space="preserve">K</m:t>
                </m:r>
              </m:e>
              <m:sub>
                <m:r>
                  <w:rPr>
                    <w:rFonts w:ascii="Cambria Math" w:hAnsi="Cambria Math"/>
                  </w:rPr>
                  <m:t xml:space="preserve">1</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2</m:t>
                </m:r>
              </m:sub>
            </m:sSub>
            <m:r>
              <w:rPr>
                <w:rFonts w:ascii="Cambria Math" w:hAnsi="Cambria Math"/>
              </w:rPr>
              <m:t xml:space="preserve">&lt;</m:t>
            </m:r>
            <m:r>
              <w:rPr>
                <w:rFonts w:ascii="Cambria Math" w:hAnsi="Cambria Math"/>
              </w:rPr>
              <m:t xml:space="preserve">6</m:t>
            </m:r>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K</m:t>
                </m:r>
              </m:e>
              <m:sub>
                <m:r>
                  <w:rPr>
                    <w:rFonts w:ascii="Cambria Math" w:hAnsi="Cambria Math"/>
                  </w:rPr>
                  <m:t xml:space="preserve">9</m:t>
                </m:r>
              </m:sub>
            </m:sSub>
            <m:r>
              <w:rPr>
                <w:rFonts w:ascii="Cambria Math" w:hAnsi="Cambria Math"/>
              </w:rPr>
              <m:t xml:space="preserve">&lt;</m:t>
            </m:r>
            <m:r>
              <w:rPr>
                <w:rFonts w:ascii="Cambria Math" w:hAnsi="Cambria Math"/>
              </w:rPr>
              <m:t xml:space="preserve">6</m:t>
            </m:r>
            <m:r>
              <w:rPr>
                <w:rFonts w:ascii="Cambria Math" w:hAnsi="Cambria Math"/>
              </w:rPr>
              <m:t xml:space="preserve">∩</m:t>
            </m:r>
            <m:sSub>
              <m:e>
                <m:r>
                  <w:rPr>
                    <w:rFonts w:ascii="Cambria Math" w:hAnsi="Cambria Math"/>
                  </w:rPr>
                  <m:t xml:space="preserve">K</m:t>
                </m:r>
              </m:e>
              <m:sub>
                <m:r>
                  <w:rPr>
                    <w:rFonts w:ascii="Cambria Math" w:hAnsi="Cambria Math"/>
                  </w:rPr>
                  <m:t xml:space="preserve">10</m:t>
                </m:r>
              </m:sub>
            </m:sSub>
            <m:r>
              <w:rPr>
                <w:rFonts w:ascii="Cambria Math" w:hAnsi="Cambria Math"/>
              </w:rPr>
              <m:t xml:space="preserve">&lt;</m:t>
            </m:r>
            <m:r>
              <w:rPr>
                <w:rFonts w:ascii="Cambria Math" w:hAnsi="Cambria Math"/>
              </w:rPr>
              <m:t xml:space="preserve">6</m:t>
            </m:r>
          </m:e>
        </m:d>
      </m:oMath>
      <w:r/>
    </w:p>
    <w:p>
      <w:pPr>
        <w:pStyle w:val="Normal"/>
        <w:spacing w:before="0" w:after="0"/>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nikdy</m:t>
            </m:r>
            <m:r>
              <w:rPr>
                <w:rFonts w:ascii="Cambria Math" w:hAnsi="Cambria Math"/>
              </w:rPr>
              <m:t xml:space="preserve">6</m:t>
            </m:r>
          </m:e>
        </m:d>
        <m:r>
          <w:rPr>
            <w:rFonts w:ascii="Cambria Math" w:hAnsi="Cambria Math"/>
          </w:rPr>
          <m:t xml:space="preserve">=</m:t>
        </m:r>
        <m:sSup>
          <m:e>
            <m:d>
              <m:dPr>
                <m:begChr m:val="("/>
                <m:endChr m:val=")"/>
              </m:dPr>
              <m:e>
                <m:f>
                  <m:num>
                    <m:r>
                      <w:rPr>
                        <w:rFonts w:ascii="Cambria Math" w:hAnsi="Cambria Math"/>
                      </w:rPr>
                      <m:t xml:space="preserve">5</m:t>
                    </m:r>
                  </m:num>
                  <m:den>
                    <m:r>
                      <w:rPr>
                        <w:rFonts w:ascii="Cambria Math" w:hAnsi="Cambria Math"/>
                      </w:rPr>
                      <m:t xml:space="preserve">6</m:t>
                    </m:r>
                  </m:den>
                </m:f>
              </m:e>
            </m:d>
          </m:e>
          <m:sup>
            <m:r>
              <w:rPr>
                <w:rFonts w:ascii="Cambria Math" w:hAnsi="Cambria Math"/>
              </w:rPr>
              <m:t xml:space="preserve">5</m:t>
            </m:r>
          </m:sup>
        </m:sSup>
        <m:r>
          <w:rPr>
            <w:rFonts w:ascii="Cambria Math" w:hAnsi="Cambria Math"/>
          </w:rPr>
          <m:t xml:space="preserve">=</m:t>
        </m:r>
        <m:r>
          <w:rPr>
            <w:rFonts w:ascii="Cambria Math" w:hAnsi="Cambria Math"/>
          </w:rPr>
          <m:t xml:space="preserve">0,4019</m:t>
        </m:r>
        <m:r>
          <w:rPr>
            <w:rFonts w:ascii="Cambria Math" w:hAnsi="Cambria Math"/>
          </w:rPr>
          <m:t xml:space="preserve">=</m:t>
        </m:r>
        <m:r>
          <w:rPr>
            <w:rFonts w:ascii="Cambria Math" w:hAnsi="Cambria Math"/>
          </w:rPr>
          <m:t xml:space="preserve">40,19</m:t>
        </m:r>
        <m:r>
          <w:rPr>
            <w:rFonts w:ascii="Cambria Math" w:hAnsi="Cambria Math"/>
          </w:rPr>
          <m:t xml:space="preserve">pct</m:t>
        </m:r>
        <m:r>
          <w:rPr>
            <w:rFonts w:ascii="Cambria Math" w:hAnsi="Cambria Math"/>
          </w:rPr>
          <m:t xml:space="preserve">.</m:t>
        </m:r>
      </m:oMath>
      <w:r/>
    </w:p>
    <w:p>
      <w:pPr>
        <w:pStyle w:val="Normal"/>
        <w:rPr>
          <w:sz w:val="20"/>
          <w:u w:val="single"/>
          <w:b/>
          <w:sz w:val="20"/>
          <w:b/>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b/>
          <w:color w:val="000000" w:themeColor="text1"/>
          <w:sz w:val="20"/>
          <w:szCs w:val="20"/>
          <w:u w:val="single"/>
          <w:lang w:val="cs-CZ" w:eastAsia="en-US" w:bidi="ar-SA"/>
        </w:rPr>
      </w:r>
      <w:r/>
    </w:p>
    <w:p>
      <w:pPr>
        <w:pStyle w:val="Normal"/>
        <w:spacing w:before="0" w:after="0"/>
      </w:pPr>
      <w:r>
        <w:rPr>
          <w:rFonts w:cs="Times New Roman" w:ascii="Times New Roman" w:hAnsi="Times New Roman"/>
          <w:b/>
          <w:bCs/>
          <w:color w:val="000000" w:themeColor="text1"/>
          <w:sz w:val="20"/>
          <w:szCs w:val="20"/>
          <w:u w:val="single"/>
        </w:rPr>
        <w:t xml:space="preserve">*Domácí úloha 5 (Bonusová) </w:t>
      </w:r>
      <w:r/>
    </w:p>
    <w:p>
      <w:pPr>
        <w:pStyle w:val="Normal"/>
        <w:spacing w:before="0" w:after="0"/>
      </w:pPr>
      <w:r>
        <w:rPr>
          <w:rFonts w:cs="Times New Roman" w:ascii="Times New Roman" w:hAnsi="Times New Roman"/>
          <w:color w:val="000000" w:themeColor="text1"/>
          <w:sz w:val="20"/>
          <w:szCs w:val="20"/>
        </w:rPr>
        <w:t xml:space="preserve">Hazardní hráč hází třemi kostkami, položil G. Galileimu otázku: "Mám vsadit na součet 11 nebo součet 12?" Co mu Galilei odpověděl?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Výhodnější je vsadit na ten součet, který nastane častěji. A to bude součet 11.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Můžeme pozorovat, že extrémní součty typu 3 (3x jednička) a 18 (3x šestka) mohou nastat jediným způsobem. Naopak umírněné součty typu 6 mohou nastat mnoha způsoby, tedy 1 + 1 + 4, 1 + 4 + 1, 4 + 1 + 1, 2 + 2 + 2, 1 + 2 + 3, 1 + 3 + 2, 2 + 1 + 3, 2 + 3 + 1, 3 + 1 + 2, 3 + 2 + 1.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Lze vyzkoušet i pro další případy. Např. součet 4 lze získat 3 způsoby (1 + 1 + 2 a posuny té 2), ale součet 5 hned 6 způsoby (1 + 1 + 3 a posuny té 3, 2 + 2 + 1 a posuny té 1).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Jestliže průměrná hodnota kostky je 3,5 (protilehlé strany mívají součet 7, všech 6 stran má součet 21), potom průměrný výsledek trojího hodu je 10,5.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pPr>
      <w:r>
        <w:rPr>
          <w:rFonts w:cs="Times New Roman" w:ascii="Times New Roman" w:hAnsi="Times New Roman"/>
          <w:color w:val="000000" w:themeColor="text1"/>
          <w:sz w:val="20"/>
          <w:szCs w:val="20"/>
        </w:rPr>
        <w:t xml:space="preserve">Protože součet 11 je tomuto průměrnému výsledku blíže, bude nastávat častěji.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
      <w:r/>
    </w:p>
    <w:p>
      <w:pPr>
        <w:pStyle w:val="Normal"/>
        <w:spacing w:before="0" w:after="0"/>
        <w:rPr>
          <w:sz w:val="20"/>
          <w:sz w:val="20"/>
          <w:szCs w:val="20"/>
          <w:rFonts w:ascii="Times New Roman" w:hAnsi="Times New Roman" w:cs="Times New Roman"/>
          <w:color w:val="000000" w:themeColor="text1"/>
        </w:rPr>
      </w:pPr>
      <w:bookmarkStart w:id="0" w:name="_GoBack"/>
      <w:bookmarkEnd w:id="0"/>
      <w:r>
        <w:rPr>
          <w:rFonts w:cs="Times New Roman" w:ascii="Times New Roman" w:hAnsi="Times New Roman"/>
          <w:b/>
          <w:bCs/>
          <w:color w:val="000000" w:themeColor="text1"/>
          <w:sz w:val="20"/>
          <w:szCs w:val="20"/>
          <w:u w:val="single"/>
        </w:rPr>
        <w:t xml:space="preserve">Řešená </w:t>
      </w:r>
      <w:r>
        <w:rPr>
          <w:rFonts w:cs="Times New Roman" w:ascii="Times New Roman" w:hAnsi="Times New Roman"/>
          <w:b/>
          <w:color w:val="000000" w:themeColor="text1"/>
          <w:sz w:val="20"/>
          <w:szCs w:val="20"/>
          <w:u w:val="single"/>
        </w:rPr>
        <w:t>úloha A:</w:t>
      </w:r>
      <w:r>
        <w:rPr>
          <w:rFonts w:cs="Times New Roman" w:ascii="Times New Roman" w:hAnsi="Times New Roman"/>
          <w:bCs/>
          <w:color w:val="000000" w:themeColor="text1"/>
          <w:sz w:val="20"/>
          <w:szCs w:val="20"/>
        </w:rPr>
        <w:t xml:space="preserve"> </w:t>
      </w:r>
      <w:r>
        <w:rPr>
          <w:rFonts w:cs="Times New Roman" w:ascii="Times New Roman" w:hAnsi="Times New Roman"/>
          <w:color w:val="000000" w:themeColor="text1"/>
          <w:sz w:val="20"/>
          <w:szCs w:val="20"/>
        </w:rPr>
        <w:t xml:space="preserve">V osudí je 7 modrých, 9 černých, 6 žlutých a 8 červených koulí. Jednu kouli poslepu náhodně vytáhneme. Určete pravděpodobnost jevu: „nevytáhneme černou“.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u w:val="single"/>
          <w:b/>
          <w:sz w:val="20"/>
          <w:b/>
          <w:szCs w:val="20"/>
          <w:rFonts w:ascii="Times New Roman" w:hAnsi="Times New Roman" w:cs="Times New Roman"/>
          <w:color w:val="000000" w:themeColor="text1"/>
        </w:rPr>
      </w:pPr>
      <w:r>
        <w:rPr>
          <w:rFonts w:cs="Times New Roman" w:ascii="Times New Roman" w:hAnsi="Times New Roman"/>
          <w:b/>
          <w:color w:val="000000" w:themeColor="text1"/>
          <w:sz w:val="20"/>
          <w:szCs w:val="20"/>
          <w:u w:val="single"/>
        </w:rPr>
        <w:t xml:space="preserve">Řešení </w:t>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Protože losujeme poslepu a barva neovlivní náš tah, je každá jedna koule stejně pravděpodobná a bude pro nás elementárním výsledkem. To nám umožní použít jednoduchý vzorec </w:t>
      </w:r>
      <w:r/>
    </w:p>
    <w:p>
      <w:pPr>
        <w:pStyle w:val="Normal"/>
        <w:spacing w:before="0" w:after="0"/>
        <w:rPr>
          <w:sz w:val="20"/>
          <w:sz w:val="20"/>
          <w:szCs w:val="20"/>
          <w:rFonts w:ascii="Times New Roman" w:hAnsi="Times New Roman" w:cs="Times New Roman"/>
          <w:color w:val="000000" w:themeColor="text1"/>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jevu</m:t>
            </m:r>
          </m:e>
        </m:d>
        <m:r>
          <w:rPr>
            <w:rFonts w:ascii="Cambria Math" w:hAnsi="Cambria Math"/>
          </w:rPr>
          <m:t xml:space="preserve">=</m:t>
        </m:r>
        <m:f>
          <m:num>
            <m:r>
              <w:rPr>
                <w:rFonts w:ascii="Cambria Math" w:hAnsi="Cambria Math"/>
              </w:rPr>
              <m:t xml:space="preserve">počet</m:t>
            </m:r>
            <m:r>
              <w:rPr>
                <w:rFonts w:ascii="Cambria Math" w:hAnsi="Cambria Math"/>
              </w:rPr>
              <m:t xml:space="preserve">příznivých</m:t>
            </m:r>
            <m:r>
              <w:rPr>
                <w:rFonts w:ascii="Cambria Math" w:hAnsi="Cambria Math"/>
              </w:rPr>
              <m:t xml:space="preserve">výsledků</m:t>
            </m:r>
          </m:num>
          <m:den>
            <m:r>
              <w:rPr>
                <w:rFonts w:ascii="Cambria Math" w:hAnsi="Cambria Math"/>
              </w:rPr>
              <m:t xml:space="preserve">počet</m:t>
            </m:r>
            <m:r>
              <w:rPr>
                <w:rFonts w:ascii="Cambria Math" w:hAnsi="Cambria Math"/>
              </w:rPr>
              <m:t xml:space="preserve">všech</m:t>
            </m:r>
            <m:r>
              <w:rPr>
                <w:rFonts w:ascii="Cambria Math" w:hAnsi="Cambria Math"/>
              </w:rPr>
              <m:t xml:space="preserve">výsledků</m:t>
            </m:r>
          </m:den>
        </m:f>
      </m:oMath>
      <w:r/>
    </w:p>
    <w:p>
      <w:pPr>
        <w:pStyle w:val="Normal"/>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Sledovaným jevem je ,,koule nečerné barvy“, takže jde o 21 koulí ze 30 celkových. Odtud vychází </w:t>
      </w:r>
      <w:r/>
    </w:p>
    <w:p>
      <w:pPr>
        <w:pStyle w:val="Normal"/>
        <w:spacing w:before="0" w:after="0"/>
        <w:rPr>
          <w:sz w:val="20"/>
          <w:sz w:val="20"/>
          <w:szCs w:val="20"/>
          <w:rFonts w:ascii="Times New Roman" w:hAnsi="Times New Roman" w:cs="Times New Roman"/>
          <w:color w:val="000000" w:themeColor="text1"/>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nečerná</m:t>
            </m:r>
            <m:r>
              <w:rPr>
                <w:rFonts w:ascii="Cambria Math" w:hAnsi="Cambria Math"/>
              </w:rPr>
              <m:t xml:space="preserve">koule</m:t>
            </m:r>
          </m:e>
        </m:d>
        <m:r>
          <w:rPr>
            <w:rFonts w:ascii="Cambria Math" w:hAnsi="Cambria Math"/>
          </w:rPr>
          <m:t xml:space="preserve">=</m:t>
        </m:r>
        <m:f>
          <m:num>
            <m:r>
              <w:rPr>
                <w:rFonts w:ascii="Cambria Math" w:hAnsi="Cambria Math"/>
              </w:rPr>
              <m:t xml:space="preserve">21</m:t>
            </m:r>
          </m:num>
          <m:den>
            <m:r>
              <w:rPr>
                <w:rFonts w:ascii="Cambria Math" w:hAnsi="Cambria Math"/>
              </w:rPr>
              <m:t xml:space="preserve">30</m:t>
            </m:r>
          </m:den>
        </m:f>
        <m:r>
          <w:rPr>
            <w:rFonts w:ascii="Cambria Math" w:hAnsi="Cambria Math"/>
          </w:rPr>
          <m:t xml:space="preserve">=</m:t>
        </m:r>
        <m:f>
          <m:num>
            <m:r>
              <w:rPr>
                <w:rFonts w:ascii="Cambria Math" w:hAnsi="Cambria Math"/>
              </w:rPr>
              <m:t xml:space="preserve">7</m:t>
            </m:r>
          </m:num>
          <m:den>
            <m:r>
              <w:rPr>
                <w:rFonts w:ascii="Cambria Math" w:hAnsi="Cambria Math"/>
              </w:rPr>
              <m:t xml:space="preserve">10</m:t>
            </m:r>
          </m:den>
        </m:f>
        <m:r>
          <w:rPr>
            <w:rFonts w:ascii="Cambria Math" w:hAnsi="Cambria Math"/>
          </w:rPr>
          <m:t xml:space="preserve">=</m:t>
        </m:r>
        <m:r>
          <w:rPr>
            <w:rFonts w:ascii="Cambria Math" w:hAnsi="Cambria Math"/>
          </w:rPr>
          <m:t xml:space="preserve">0,7</m:t>
        </m:r>
        <m:r>
          <w:rPr>
            <w:rFonts w:ascii="Cambria Math" w:hAnsi="Cambria Math"/>
          </w:rPr>
          <m:t xml:space="preserve">=</m:t>
        </m:r>
        <m:r>
          <w:rPr>
            <w:rFonts w:ascii="Cambria Math" w:hAnsi="Cambria Math"/>
          </w:rPr>
          <m:t xml:space="preserve">70</m:t>
        </m:r>
        <m:r>
          <w:rPr>
            <w:rFonts w:ascii="Cambria Math" w:hAnsi="Cambria Math"/>
          </w:rPr>
          <m:t xml:space="preserve">pct</m:t>
        </m:r>
        <m:r>
          <w:rPr>
            <w:rFonts w:ascii="Cambria Math" w:hAnsi="Cambria Math"/>
          </w:rPr>
          <m:t xml:space="preserve">.</m:t>
        </m:r>
      </m:oMath>
      <w:r>
        <w:rPr>
          <w:rFonts w:eastAsia="" w:cs="Times New Roman" w:ascii="Times New Roman" w:hAnsi="Times New Roman" w:eastAsiaTheme="minorEastAsia"/>
          <w:color w:val="000000" w:themeColor="text1"/>
          <w:sz w:val="20"/>
          <w:szCs w:val="20"/>
        </w:rPr>
        <w:t xml:space="preserve">, máme tedy tři možné zápisy výsledku. </w:t>
      </w:r>
      <w:r/>
    </w:p>
    <w:p>
      <w:pPr>
        <w:pStyle w:val="Normal"/>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Odpověď: Pravděpodobnost vytažení koule jiné než černé barvy je 70 %. </w:t>
      </w:r>
      <w:r/>
    </w:p>
    <w:p>
      <w:pPr>
        <w:pStyle w:val="Normal"/>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b/>
          <w:bCs/>
          <w:color w:val="000000" w:themeColor="text1"/>
          <w:sz w:val="20"/>
          <w:szCs w:val="20"/>
          <w:u w:val="single"/>
        </w:rPr>
        <w:t xml:space="preserve">Řešená </w:t>
      </w:r>
      <w:r>
        <w:rPr>
          <w:rFonts w:cs="Times New Roman" w:ascii="Times New Roman" w:hAnsi="Times New Roman"/>
          <w:b/>
          <w:color w:val="000000" w:themeColor="text1"/>
          <w:sz w:val="20"/>
          <w:szCs w:val="20"/>
          <w:u w:val="single"/>
        </w:rPr>
        <w:t>úloha B:</w:t>
      </w:r>
      <w:r>
        <w:rPr>
          <w:rFonts w:cs="Times New Roman" w:ascii="Times New Roman" w:hAnsi="Times New Roman"/>
          <w:bCs/>
          <w:color w:val="000000" w:themeColor="text1"/>
          <w:sz w:val="20"/>
          <w:szCs w:val="20"/>
        </w:rPr>
        <w:t xml:space="preserve"> </w:t>
      </w:r>
      <w:r>
        <w:rPr>
          <w:rFonts w:cs="Times New Roman" w:ascii="Times New Roman" w:hAnsi="Times New Roman"/>
          <w:color w:val="000000" w:themeColor="text1"/>
          <w:sz w:val="20"/>
          <w:szCs w:val="20"/>
        </w:rPr>
        <w:t xml:space="preserve">Určete pravděpodobnost, že při hodu třemi stejnými mincemi padne </w:t>
      </w:r>
      <w:r/>
    </w:p>
    <w:p>
      <w:pPr>
        <w:pStyle w:val="ListParagraph"/>
        <w:numPr>
          <w:ilvl w:val="0"/>
          <w:numId w:val="2"/>
        </w:numPr>
        <w:spacing w:before="0" w:after="0"/>
        <w:contextualSpacing/>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dvakrát líc (panna) a jednou rub (orel) </w:t>
      </w:r>
      <w:r/>
    </w:p>
    <w:p>
      <w:pPr>
        <w:pStyle w:val="ListParagraph"/>
        <w:numPr>
          <w:ilvl w:val="0"/>
          <w:numId w:val="2"/>
        </w:numPr>
        <w:spacing w:before="0" w:after="0"/>
        <w:contextualSpacing/>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stejná strana na všech mincích </w:t>
      </w:r>
      <w:r/>
    </w:p>
    <w:p>
      <w:pPr>
        <w:pStyle w:val="Normal"/>
        <w:spacing w:before="0" w:after="0"/>
        <w:rPr>
          <w:sz w:val="20"/>
          <w:u w:val="single"/>
          <w:b/>
          <w:sz w:val="20"/>
          <w:b/>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b/>
          <w:color w:val="000000" w:themeColor="text1"/>
          <w:sz w:val="20"/>
          <w:szCs w:val="20"/>
          <w:u w:val="single"/>
          <w:lang w:val="cs-CZ" w:eastAsia="en-US" w:bidi="ar-SA"/>
        </w:rPr>
      </w:r>
      <w:r/>
    </w:p>
    <w:p>
      <w:pPr>
        <w:pStyle w:val="Normal"/>
        <w:spacing w:before="0" w:after="0"/>
        <w:rPr>
          <w:sz w:val="20"/>
          <w:u w:val="single"/>
          <w:b/>
          <w:sz w:val="20"/>
          <w:b/>
          <w:szCs w:val="20"/>
          <w:rFonts w:ascii="Times New Roman" w:hAnsi="Times New Roman" w:cs="Times New Roman"/>
          <w:color w:val="000000" w:themeColor="text1"/>
        </w:rPr>
      </w:pPr>
      <w:r>
        <w:rPr>
          <w:rFonts w:cs="Times New Roman" w:ascii="Times New Roman" w:hAnsi="Times New Roman"/>
          <w:b/>
          <w:color w:val="000000" w:themeColor="text1"/>
          <w:sz w:val="20"/>
          <w:szCs w:val="20"/>
          <w:u w:val="single"/>
        </w:rPr>
        <w:t xml:space="preserve">Řešení </w:t>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Pokud bychom mince vhodně označili (stačí je seřadit podle hodnoty nebo data ražby) můžeme rozlišit osm stejně možných (pravděpodobných výsledků)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tbl>
      <w:tblPr>
        <w:tblStyle w:val="Mkatabulky"/>
        <w:tblW w:w="9062" w:type="dxa"/>
        <w:jc w:val="left"/>
        <w:tblInd w:w="-10" w:type="dxa"/>
        <w:tblBorders/>
        <w:tblCellMar>
          <w:top w:w="0" w:type="dxa"/>
          <w:left w:w="98" w:type="dxa"/>
          <w:bottom w:w="0" w:type="dxa"/>
          <w:right w:w="108" w:type="dxa"/>
        </w:tblCellMar>
      </w:tblPr>
      <w:tblGrid>
        <w:gridCol w:w="2265"/>
        <w:gridCol w:w="2265"/>
        <w:gridCol w:w="2261"/>
        <w:gridCol w:w="2270"/>
      </w:tblGrid>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První mince</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Druhá mince</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Třetí mince</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II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III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IV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V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VI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VII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orel</w:t>
            </w:r>
            <w:r/>
          </w:p>
        </w:tc>
      </w:tr>
      <w:tr>
        <w:trPr/>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Výsledek VIII </w:t>
            </w:r>
            <w:r/>
          </w:p>
        </w:tc>
        <w:tc>
          <w:tcPr>
            <w:tcW w:w="2265"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61"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c>
          <w:tcPr>
            <w:tcW w:w="2270" w:type="dxa"/>
            <w:tcBorders/>
            <w:shd w:fill="auto" w:val="clear"/>
            <w:tcMar>
              <w:left w:w="98" w:type="dxa"/>
            </w:tcMar>
          </w:tcPr>
          <w:p>
            <w:pPr>
              <w:pStyle w:val="Normal"/>
              <w:spacing w:lineRule="auto" w:line="240"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panna</w:t>
            </w:r>
            <w:r/>
          </w:p>
        </w:tc>
      </w:tr>
    </w:tbl>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eastAsia="" w:cs="Times New Roman" w:eastAsiaTheme="minorEastAsia"/>
          <w:color w:val="000000" w:themeColor="text1"/>
        </w:rPr>
      </w:pPr>
      <w:r>
        <w:rPr>
          <w:rFonts w:cs="Times New Roman" w:ascii="Times New Roman" w:hAnsi="Times New Roman"/>
          <w:color w:val="000000" w:themeColor="text1"/>
          <w:sz w:val="20"/>
          <w:szCs w:val="20"/>
        </w:rPr>
        <w:t xml:space="preserve">Z hlediska a) jsou sledovanému jevu příznivé výsledky IV, VI, VII. Tedy 3 z 8 celkových a pravděpodobnost je </w:t>
      </w:r>
      <w:r>
        <w:rPr>
          <w:rFonts w:cs="Times New Roman" w:ascii="Times New Roman" w:hAnsi="Times New Roman"/>
          <w:color w:val="000000" w:themeColor="text1"/>
          <w:sz w:val="20"/>
          <w:szCs w:val="20"/>
        </w:rPr>
      </w:r>
      <m:oMath xmlns:m="http://schemas.openxmlformats.org/officeDocument/2006/math">
        <m:f>
          <m:num>
            <m:r>
              <w:rPr>
                <w:rFonts w:ascii="Cambria Math" w:hAnsi="Cambria Math"/>
              </w:rPr>
              <m:t xml:space="preserve">3</m:t>
            </m:r>
          </m:num>
          <m:den>
            <m:r>
              <w:rPr>
                <w:rFonts w:ascii="Cambria Math" w:hAnsi="Cambria Math"/>
              </w:rPr>
              <m:t xml:space="preserve">8</m:t>
            </m:r>
          </m:den>
        </m:f>
        <m:r>
          <w:rPr>
            <w:rFonts w:ascii="Cambria Math" w:hAnsi="Cambria Math"/>
          </w:rPr>
          <m:t xml:space="preserve">=</m:t>
        </m:r>
        <m:r>
          <w:rPr>
            <w:rFonts w:ascii="Cambria Math" w:hAnsi="Cambria Math"/>
          </w:rPr>
          <m:t xml:space="preserve">0,375</m:t>
        </m:r>
        <m:r>
          <w:rPr>
            <w:rFonts w:ascii="Cambria Math" w:hAnsi="Cambria Math"/>
          </w:rPr>
          <m:t xml:space="preserve">=</m:t>
        </m:r>
        <m:r>
          <w:rPr>
            <w:rFonts w:ascii="Cambria Math" w:hAnsi="Cambria Math"/>
          </w:rPr>
          <m:t xml:space="preserve">37,5</m:t>
        </m:r>
        <m:r>
          <w:rPr>
            <w:rFonts w:ascii="Cambria Math" w:hAnsi="Cambria Math"/>
          </w:rPr>
          <m:t xml:space="preserve">pct</m:t>
        </m:r>
        <m:r>
          <w:rPr>
            <w:rFonts w:ascii="Cambria Math" w:hAnsi="Cambria Math"/>
          </w:rPr>
          <m:t xml:space="preserve">.</m:t>
        </m:r>
      </m:oMath>
      <w:r>
        <w:rPr>
          <w:rFonts w:eastAsia="" w:cs="Times New Roman" w:ascii="Times New Roman" w:hAnsi="Times New Roman" w:eastAsiaTheme="minorEastAsia"/>
          <w:color w:val="000000" w:themeColor="text1"/>
          <w:sz w:val="20"/>
          <w:szCs w:val="20"/>
        </w:rPr>
        <w:t xml:space="preserve">.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eastAsia="" w:cs="Times New Roman" w:eastAsiaTheme="minorEastAsia"/>
          <w:color w:val="000000" w:themeColor="text1"/>
        </w:rPr>
      </w:pPr>
      <w:r>
        <w:rPr>
          <w:rFonts w:cs="Times New Roman" w:ascii="Times New Roman" w:hAnsi="Times New Roman"/>
          <w:color w:val="000000" w:themeColor="text1"/>
          <w:sz w:val="20"/>
          <w:szCs w:val="20"/>
        </w:rPr>
        <w:t xml:space="preserve">Z hlediska b) jsou sledovanému jevu příznivé výsledky I a VIII. Tedy 2 z 8 celkových a pravděpodobnost je </w:t>
      </w:r>
      <w:r>
        <w:rPr>
          <w:rFonts w:eastAsia="" w:cs="Times New Roman" w:ascii="Times New Roman" w:hAnsi="Times New Roman" w:eastAsiaTheme="minorEastAsia"/>
          <w:color w:val="000000" w:themeColor="text1"/>
          <w:sz w:val="20"/>
          <w:szCs w:val="20"/>
        </w:rPr>
        <w:t xml:space="preserve">   </w:t>
      </w:r>
      <w:r>
        <w:rPr>
          <w:rFonts w:eastAsia="" w:cs="Times New Roman" w:ascii="Times New Roman" w:hAnsi="Times New Roman" w:eastAsiaTheme="minorEastAsia"/>
          <w:color w:val="000000" w:themeColor="text1"/>
          <w:sz w:val="20"/>
          <w:szCs w:val="20"/>
        </w:rPr>
      </w:r>
      <m:oMath xmlns:m="http://schemas.openxmlformats.org/officeDocument/2006/math">
        <m:f>
          <m:num>
            <m:r>
              <w:rPr>
                <w:rFonts w:ascii="Cambria Math" w:hAnsi="Cambria Math"/>
              </w:rPr>
              <m:t xml:space="preserve">2</m:t>
            </m:r>
          </m:num>
          <m:den>
            <m:r>
              <w:rPr>
                <w:rFonts w:ascii="Cambria Math" w:hAnsi="Cambria Math"/>
              </w:rPr>
              <m:t xml:space="preserve">8</m:t>
            </m:r>
          </m:den>
        </m:f>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m:t>
        </m:r>
        <m:r>
          <w:rPr>
            <w:rFonts w:ascii="Cambria Math" w:hAnsi="Cambria Math"/>
          </w:rPr>
          <m:t xml:space="preserve">0,25</m:t>
        </m:r>
        <m:r>
          <w:rPr>
            <w:rFonts w:ascii="Cambria Math" w:hAnsi="Cambria Math"/>
          </w:rPr>
          <m:t xml:space="preserve">=</m:t>
        </m:r>
        <m:r>
          <w:rPr>
            <w:rFonts w:ascii="Cambria Math" w:hAnsi="Cambria Math"/>
          </w:rPr>
          <m:t xml:space="preserve">25</m:t>
        </m:r>
        <m:r>
          <w:rPr>
            <w:rFonts w:ascii="Cambria Math" w:hAnsi="Cambria Math"/>
          </w:rPr>
          <m:t xml:space="preserve">pct</m:t>
        </m:r>
        <m:r>
          <w:rPr>
            <w:rFonts w:ascii="Cambria Math" w:hAnsi="Cambria Math"/>
          </w:rPr>
          <m:t xml:space="preserve">.</m:t>
        </m:r>
      </m:oMath>
      <w:r>
        <w:rPr>
          <w:rFonts w:eastAsia="" w:cs="Times New Roman" w:ascii="Times New Roman" w:hAnsi="Times New Roman" w:eastAsiaTheme="minorEastAsia"/>
          <w:color w:val="000000" w:themeColor="text1"/>
          <w:sz w:val="20"/>
          <w:szCs w:val="20"/>
        </w:rPr>
        <w:t xml:space="preserve">.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b/>
          <w:bCs/>
          <w:color w:val="000000" w:themeColor="text1"/>
          <w:sz w:val="20"/>
          <w:szCs w:val="20"/>
          <w:u w:val="single"/>
        </w:rPr>
        <w:t xml:space="preserve">Řešená </w:t>
      </w:r>
      <w:r>
        <w:rPr>
          <w:rFonts w:cs="Times New Roman" w:ascii="Times New Roman" w:hAnsi="Times New Roman"/>
          <w:b/>
          <w:color w:val="000000" w:themeColor="text1"/>
          <w:sz w:val="20"/>
          <w:szCs w:val="20"/>
          <w:u w:val="single"/>
        </w:rPr>
        <w:t>úloha C:</w:t>
      </w:r>
      <w:r>
        <w:rPr>
          <w:rFonts w:cs="Times New Roman" w:ascii="Times New Roman" w:hAnsi="Times New Roman"/>
          <w:bCs/>
          <w:color w:val="000000" w:themeColor="text1"/>
          <w:sz w:val="20"/>
          <w:szCs w:val="20"/>
        </w:rPr>
        <w:t xml:space="preserve"> </w:t>
      </w:r>
      <w:r>
        <w:rPr>
          <w:rFonts w:cs="Times New Roman" w:ascii="Times New Roman" w:hAnsi="Times New Roman"/>
          <w:color w:val="000000" w:themeColor="text1"/>
          <w:sz w:val="20"/>
          <w:szCs w:val="20"/>
        </w:rPr>
        <w:t xml:space="preserve">Určete pravděpodobnost, že ve třech hodech po sobě hodíte 6.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u w:val="single"/>
          <w:b/>
          <w:sz w:val="20"/>
          <w:b/>
          <w:szCs w:val="20"/>
          <w:rFonts w:ascii="Times New Roman" w:hAnsi="Times New Roman" w:cs="Times New Roman"/>
          <w:color w:val="000000" w:themeColor="text1"/>
        </w:rPr>
      </w:pPr>
      <w:r>
        <w:rPr>
          <w:rFonts w:cs="Times New Roman" w:ascii="Times New Roman" w:hAnsi="Times New Roman"/>
          <w:b/>
          <w:color w:val="000000" w:themeColor="text1"/>
          <w:sz w:val="20"/>
          <w:szCs w:val="20"/>
          <w:u w:val="single"/>
        </w:rPr>
        <w:t xml:space="preserve">Řešení </w:t>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color w:val="000000" w:themeColor="text1"/>
          <w:sz w:val="20"/>
          <w:szCs w:val="20"/>
        </w:rPr>
        <w:t xml:space="preserve">Elementárními výsledky (o stejné pravděpodobnosti) jsou trojice výsledků z naházení kostek (1, 1, 1), (1, 1, 2), (1, 1, 3), (1, 1, 4), (1, 1, 5), (1, 1, 6), (1, 2, 1), …, (1, 2, 6), (1, 3, 1), …, (1, 6, 6), (2, 1, 1), …, (2, 6, 6), (3,1, 1), …, (6, 6, 6). Celkově jich je 216 = 6 x 6 x 6. </w:t>
      </w:r>
      <w:r/>
    </w:p>
    <w:p>
      <w:pPr>
        <w:pStyle w:val="Normal"/>
        <w:spacing w:before="0" w:after="0"/>
        <w:rPr>
          <w:sz w:val="20"/>
          <w:sz w:val="20"/>
          <w:szCs w:val="20"/>
          <w:rFonts w:ascii="Times New Roman" w:hAnsi="Times New Roman" w:eastAsia="Calibri" w:cs="Times New Roman"/>
          <w:color w:val="000000" w:themeColor="text1"/>
          <w:lang w:val="cs-CZ" w:eastAsia="en-US" w:bidi="ar-SA"/>
        </w:rPr>
      </w:pPr>
      <w:r>
        <w:rPr>
          <w:rFonts w:eastAsia="Calibri" w:cs="Times New Roman" w:ascii="Times New Roman" w:hAnsi="Times New Roman"/>
          <w:color w:val="000000" w:themeColor="text1"/>
          <w:sz w:val="20"/>
          <w:szCs w:val="20"/>
          <w:lang w:val="cs-CZ" w:eastAsia="en-US" w:bidi="ar-SA"/>
        </w:rPr>
      </w:r>
      <w:r/>
    </w:p>
    <w:p>
      <w:pPr>
        <w:pStyle w:val="Normal"/>
        <w:spacing w:before="0" w:after="0"/>
        <w:rPr>
          <w:sz w:val="20"/>
          <w:b/>
          <w:sz w:val="20"/>
          <w:b/>
          <w:szCs w:val="20"/>
          <w:bCs/>
          <w:rFonts w:ascii="Times New Roman" w:hAnsi="Times New Roman" w:cs="Times New Roman"/>
          <w:color w:val="000000" w:themeColor="text1"/>
        </w:rPr>
      </w:pPr>
      <w:r>
        <w:rPr>
          <w:rFonts w:cs="Times New Roman" w:ascii="Times New Roman" w:hAnsi="Times New Roman"/>
          <w:color w:val="000000" w:themeColor="text1"/>
          <w:sz w:val="20"/>
          <w:szCs w:val="20"/>
        </w:rPr>
        <w:t xml:space="preserve">Přitom pouze jediný výsledek (6, 6, 6) je příznivý sledovanému jevu. Pravděpodobnost tedy činí </w:t>
      </w:r>
      <w:r>
        <w:rPr>
          <w:rFonts w:cs="Times New Roman" w:ascii="Times New Roman" w:hAnsi="Times New Roman"/>
          <w:color w:val="000000" w:themeColor="text1"/>
          <w:sz w:val="20"/>
          <w:szCs w:val="20"/>
        </w:rPr>
      </w:r>
      <m:oMath xmlns:m="http://schemas.openxmlformats.org/officeDocument/2006/math">
        <m:f>
          <m:num>
            <m:r>
              <w:rPr>
                <w:rFonts w:ascii="Cambria Math" w:hAnsi="Cambria Math"/>
              </w:rPr>
              <m:t xml:space="preserve">1</m:t>
            </m:r>
          </m:num>
          <m:den>
            <m:r>
              <w:rPr>
                <w:rFonts w:ascii="Cambria Math" w:hAnsi="Cambria Math"/>
              </w:rPr>
              <m:t xml:space="preserve">216</m:t>
            </m:r>
          </m:den>
        </m:f>
      </m:oMath>
      <w:r>
        <w:rPr>
          <w:rFonts w:cs="Times New Roman" w:ascii="Times New Roman" w:hAnsi="Times New Roman"/>
          <w:color w:val="000000" w:themeColor="text1"/>
          <w:sz w:val="20"/>
          <w:szCs w:val="20"/>
        </w:rPr>
        <w:t xml:space="preserve">. </w:t>
      </w:r>
      <w:r/>
    </w:p>
    <w:p>
      <w:pPr>
        <w:pStyle w:val="Normal"/>
        <w:spacing w:before="0" w:after="0"/>
        <w:rPr>
          <w:sz w:val="20"/>
          <w:u w:val="single"/>
          <w:b/>
          <w:sz w:val="20"/>
          <w:b/>
          <w:szCs w:val="20"/>
          <w:bCs/>
          <w:rFonts w:ascii="Times New Roman" w:hAnsi="Times New Roman" w:eastAsia="Calibri" w:cs="Times New Roman"/>
          <w:color w:val="000000" w:themeColor="text1"/>
          <w:lang w:val="cs-CZ" w:eastAsia="en-US" w:bidi="ar-SA"/>
        </w:rPr>
      </w:pPr>
      <w:r>
        <w:rPr>
          <w:rFonts w:eastAsia="Calibri" w:cs="Times New Roman" w:ascii="Times New Roman" w:hAnsi="Times New Roman"/>
          <w:b/>
          <w:bCs/>
          <w:color w:val="000000" w:themeColor="text1"/>
          <w:sz w:val="20"/>
          <w:szCs w:val="20"/>
          <w:u w:val="single"/>
          <w:lang w:val="cs-CZ" w:eastAsia="en-US" w:bidi="ar-SA"/>
        </w:rPr>
      </w:r>
      <w:r/>
    </w:p>
    <w:p>
      <w:pPr>
        <w:pStyle w:val="Normal"/>
        <w:spacing w:before="0" w:after="0"/>
        <w:rPr>
          <w:sz w:val="20"/>
          <w:sz w:val="20"/>
          <w:szCs w:val="20"/>
          <w:rFonts w:ascii="Times New Roman" w:hAnsi="Times New Roman" w:cs="Times New Roman"/>
          <w:color w:val="000000" w:themeColor="text1"/>
        </w:rPr>
      </w:pPr>
      <w:r>
        <w:rPr>
          <w:rFonts w:cs="Times New Roman" w:ascii="Times New Roman" w:hAnsi="Times New Roman"/>
          <w:b/>
          <w:bCs/>
          <w:color w:val="000000" w:themeColor="text1"/>
          <w:sz w:val="20"/>
          <w:szCs w:val="20"/>
          <w:u w:val="single"/>
        </w:rPr>
        <w:t xml:space="preserve">Řešená </w:t>
      </w:r>
      <w:r>
        <w:rPr>
          <w:rFonts w:cs="Times New Roman" w:ascii="Times New Roman" w:hAnsi="Times New Roman"/>
          <w:b/>
          <w:color w:val="000000" w:themeColor="text1"/>
          <w:sz w:val="20"/>
          <w:szCs w:val="20"/>
          <w:u w:val="single"/>
        </w:rPr>
        <w:t>úloha D:</w:t>
      </w:r>
      <w:r>
        <w:rPr>
          <w:rFonts w:cs="Times New Roman" w:ascii="Times New Roman" w:hAnsi="Times New Roman"/>
          <w:bCs/>
          <w:color w:val="000000" w:themeColor="text1"/>
          <w:sz w:val="20"/>
          <w:szCs w:val="20"/>
        </w:rPr>
        <w:t xml:space="preserve"> </w:t>
      </w:r>
      <w:r>
        <w:rPr>
          <w:rFonts w:cs="Times New Roman" w:ascii="Times New Roman" w:hAnsi="Times New Roman"/>
          <w:color w:val="000000" w:themeColor="text1"/>
          <w:sz w:val="20"/>
          <w:szCs w:val="20"/>
        </w:rPr>
        <w:t xml:space="preserve">Určete pravděpodobnost, že ve čtyřech hodech po sobě hodíte větší číslo než 4. </w:t>
      </w:r>
      <w:r/>
    </w:p>
    <w:p>
      <w:pPr>
        <w:pStyle w:val="Normal"/>
        <w:spacing w:before="0" w:after="0"/>
        <w:rPr>
          <w:sz w:val="20"/>
          <w:b/>
          <w:sz w:val="20"/>
          <w:b/>
          <w:szCs w:val="20"/>
          <w:bCs/>
          <w:rFonts w:ascii="Times New Roman" w:hAnsi="Times New Roman" w:eastAsia="Calibri" w:cs="Times New Roman"/>
          <w:color w:val="000000" w:themeColor="text1"/>
          <w:lang w:val="cs-CZ" w:eastAsia="en-US" w:bidi="ar-SA"/>
        </w:rPr>
      </w:pPr>
      <w:r>
        <w:rPr>
          <w:rFonts w:eastAsia="Calibri" w:cs="Times New Roman" w:ascii="Times New Roman" w:hAnsi="Times New Roman"/>
          <w:b/>
          <w:bCs/>
          <w:color w:val="000000" w:themeColor="text1"/>
          <w:sz w:val="20"/>
          <w:szCs w:val="20"/>
          <w:lang w:val="cs-CZ" w:eastAsia="en-US" w:bidi="ar-SA"/>
        </w:rPr>
      </w:r>
      <w:r/>
    </w:p>
    <w:p>
      <w:pPr>
        <w:pStyle w:val="Normal"/>
        <w:spacing w:before="0" w:after="0"/>
        <w:rPr>
          <w:sz w:val="20"/>
          <w:u w:val="single"/>
          <w:b/>
          <w:sz w:val="20"/>
          <w:b/>
          <w:szCs w:val="20"/>
          <w:rFonts w:ascii="Times New Roman" w:hAnsi="Times New Roman" w:cs="Times New Roman"/>
          <w:color w:val="000000" w:themeColor="text1"/>
        </w:rPr>
      </w:pPr>
      <w:r>
        <w:rPr>
          <w:rFonts w:cs="Times New Roman" w:ascii="Times New Roman" w:hAnsi="Times New Roman"/>
          <w:b/>
          <w:color w:val="000000" w:themeColor="text1"/>
          <w:sz w:val="20"/>
          <w:szCs w:val="20"/>
          <w:u w:val="single"/>
        </w:rPr>
        <w:t xml:space="preserve">Řešení </w:t>
      </w:r>
      <w:r/>
    </w:p>
    <w:p>
      <w:pPr>
        <w:pStyle w:val="Normal"/>
        <w:spacing w:before="0" w:after="0"/>
        <w:rPr>
          <w:sz w:val="20"/>
          <w:sz w:val="20"/>
          <w:szCs w:val="20"/>
          <w:bCs/>
          <w:rFonts w:ascii="Times New Roman" w:hAnsi="Times New Roman" w:cs="Times New Roman"/>
          <w:color w:val="000000" w:themeColor="text1"/>
        </w:rPr>
      </w:pPr>
      <w:r>
        <w:rPr>
          <w:rFonts w:cs="Times New Roman" w:ascii="Times New Roman" w:hAnsi="Times New Roman"/>
          <w:bCs/>
          <w:color w:val="000000" w:themeColor="text1"/>
          <w:sz w:val="20"/>
          <w:szCs w:val="20"/>
        </w:rPr>
        <w:t xml:space="preserve">V tomto případě máme v každém pokusu větší hrozbu hodit číslo do 4 včetně (4 možnosti), nežli šanci nad 4 (jen 2 možnosti). Budeme postupovat jinak. Představme si, že házení kostek vzdáme v okamžiku, kdy padne číslo do 4 včetně. Potom můžeme uvažovat, že máme jen třetinovou (2 ze 6 možností kostky) šanci postoupit do druhého hodu. Poté jen třetinovou šanci postoupit do třetího hodu, opět třetinovou šanci postoupit do čtvrtého hodu a konečně třetinovou šanci i v tomto hodu uspět. </w:t>
      </w:r>
      <w:r/>
    </w:p>
    <w:p>
      <w:pPr>
        <w:pStyle w:val="Normal"/>
        <w:spacing w:before="0" w:after="0"/>
        <w:rPr>
          <w:sz w:val="20"/>
          <w:sz w:val="20"/>
          <w:szCs w:val="20"/>
          <w:bCs/>
          <w:rFonts w:ascii="Times New Roman" w:hAnsi="Times New Roman" w:cs="Times New Roman"/>
          <w:color w:val="000000" w:themeColor="text1"/>
        </w:rPr>
      </w:pPr>
      <w:r>
        <w:rPr>
          <w:rFonts w:cs="Times New Roman" w:ascii="Times New Roman" w:hAnsi="Times New Roman"/>
          <w:bCs/>
          <w:color w:val="000000" w:themeColor="text1"/>
          <w:sz w:val="20"/>
          <w:szCs w:val="20"/>
        </w:rPr>
        <w:t xml:space="preserve">Výsledkem je </w:t>
      </w:r>
      <w:r/>
    </w:p>
    <w:p>
      <w:pPr>
        <w:pStyle w:val="Normal"/>
        <w:spacing w:before="0" w:after="0"/>
        <w:rPr>
          <w:sz w:val="20"/>
          <w:sz w:val="20"/>
          <w:szCs w:val="20"/>
          <w:bCs/>
          <w:rFonts w:ascii="Times New Roman" w:hAnsi="Times New Roman" w:eastAsia="" w:cs="Times New Roman" w:eastAsiaTheme="minorEastAsia"/>
          <w:color w:val="000000" w:themeColor="text1"/>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4</m:t>
            </m:r>
            <m:r>
              <w:rPr>
                <w:rFonts w:ascii="Cambria Math" w:hAnsi="Cambria Math"/>
              </w:rPr>
              <m:t xml:space="preserve">x</m:t>
            </m:r>
            <m:r>
              <w:rPr>
                <w:rFonts w:ascii="Cambria Math" w:hAnsi="Cambria Math"/>
              </w:rPr>
              <m:t xml:space="preserve">vysoký</m:t>
            </m:r>
            <m:r>
              <w:rPr>
                <w:rFonts w:ascii="Cambria Math" w:hAnsi="Cambria Math"/>
              </w:rPr>
              <m:t xml:space="preserve">hod</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1.</m:t>
            </m:r>
            <m:r>
              <w:rPr>
                <w:rFonts w:ascii="Cambria Math" w:hAnsi="Cambria Math"/>
              </w:rPr>
              <m:t xml:space="preserve">v</m:t>
            </m:r>
            <m:r>
              <w:rPr>
                <w:rFonts w:ascii="Cambria Math" w:hAnsi="Cambria Math"/>
              </w:rPr>
              <m:t xml:space="preserve">.</m:t>
            </m:r>
            <m:r>
              <w:rPr>
                <w:rFonts w:ascii="Cambria Math" w:hAnsi="Cambria Math"/>
              </w:rPr>
              <m:t xml:space="preserve">h</m:t>
            </m:r>
            <m:r>
              <w:rPr>
                <w:rFonts w:ascii="Cambria Math" w:hAnsi="Cambria Math"/>
              </w:rPr>
              <m:t xml:space="preserve">.</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2.</m:t>
            </m:r>
            <m:r>
              <w:rPr>
                <w:rFonts w:ascii="Cambria Math" w:hAnsi="Cambria Math"/>
              </w:rPr>
              <m:t xml:space="preserve">v</m:t>
            </m:r>
            <m:r>
              <w:rPr>
                <w:rFonts w:ascii="Cambria Math" w:hAnsi="Cambria Math"/>
              </w:rPr>
              <m:t xml:space="preserve">.</m:t>
            </m:r>
            <m:r>
              <w:rPr>
                <w:rFonts w:ascii="Cambria Math" w:hAnsi="Cambria Math"/>
              </w:rPr>
              <m:t xml:space="preserve">h</m:t>
            </m:r>
            <m:r>
              <w:rPr>
                <w:rFonts w:ascii="Cambria Math" w:hAnsi="Cambria Math"/>
              </w:rPr>
              <m:t xml:space="preserve">.</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3.</m:t>
            </m:r>
            <m:r>
              <w:rPr>
                <w:rFonts w:ascii="Cambria Math" w:hAnsi="Cambria Math"/>
              </w:rPr>
              <m:t xml:space="preserve">v</m:t>
            </m:r>
            <m:r>
              <w:rPr>
                <w:rFonts w:ascii="Cambria Math" w:hAnsi="Cambria Math"/>
              </w:rPr>
              <m:t xml:space="preserve">.</m:t>
            </m:r>
            <m:r>
              <w:rPr>
                <w:rFonts w:ascii="Cambria Math" w:hAnsi="Cambria Math"/>
              </w:rPr>
              <m:t xml:space="preserve">h</m:t>
            </m:r>
            <m:r>
              <w:rPr>
                <w:rFonts w:ascii="Cambria Math" w:hAnsi="Cambria Math"/>
              </w:rPr>
              <m:t xml:space="preserve">.</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4.</m:t>
            </m:r>
            <m:r>
              <w:rPr>
                <w:rFonts w:ascii="Cambria Math" w:hAnsi="Cambria Math"/>
              </w:rPr>
              <m:t xml:space="preserve">v</m:t>
            </m:r>
            <m:r>
              <w:rPr>
                <w:rFonts w:ascii="Cambria Math" w:hAnsi="Cambria Math"/>
              </w:rPr>
              <m:t xml:space="preserve">.</m:t>
            </m:r>
            <m:r>
              <w:rPr>
                <w:rFonts w:ascii="Cambria Math" w:hAnsi="Cambria Math"/>
              </w:rPr>
              <m:t xml:space="preserve">h</m:t>
            </m:r>
            <m:r>
              <w:rPr>
                <w:rFonts w:ascii="Cambria Math" w:hAnsi="Cambria Math"/>
              </w:rPr>
              <m:t xml:space="preserve">.</m:t>
            </m:r>
          </m:e>
        </m:d>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w:rPr>
            <w:rFonts w:ascii="Cambria Math" w:hAnsi="Cambria Math"/>
          </w:rPr>
          <m:t xml:space="preserve">=</m:t>
        </m:r>
        <m:f>
          <m:num>
            <m:r>
              <w:rPr>
                <w:rFonts w:ascii="Cambria Math" w:hAnsi="Cambria Math"/>
              </w:rPr>
              <m:t xml:space="preserve">1</m:t>
            </m:r>
          </m:num>
          <m:den>
            <m:r>
              <w:rPr>
                <w:rFonts w:ascii="Cambria Math" w:hAnsi="Cambria Math"/>
              </w:rPr>
              <m:t xml:space="preserve">81</m:t>
            </m:r>
          </m:den>
        </m:f>
      </m:oMath>
      <w:r>
        <w:rPr>
          <w:rFonts w:eastAsia="" w:cs="Times New Roman" w:ascii="Times New Roman" w:hAnsi="Times New Roman" w:eastAsiaTheme="minorEastAsia"/>
          <w:bCs/>
          <w:color w:val="000000" w:themeColor="text1"/>
          <w:sz w:val="20"/>
          <w:szCs w:val="20"/>
        </w:rPr>
        <w:t xml:space="preserve">. </w:t>
      </w:r>
      <w:r/>
    </w:p>
    <w:p>
      <w:pPr>
        <w:pStyle w:val="Normal"/>
        <w:spacing w:before="0" w:after="0"/>
        <w:rPr>
          <w:sz w:val="22"/>
          <w:sz w:val="22"/>
          <w:szCs w:val="22"/>
          <w:rFonts w:ascii="Calibri" w:hAnsi="Calibri" w:eastAsia="Calibri" w:cs="" w:asciiTheme="minorHAnsi" w:cstheme="minorBidi" w:eastAsiaTheme="minorHAnsi" w:hAnsiTheme="minorHAnsi"/>
          <w:color w:val="00000A"/>
          <w:lang w:val="cs-CZ" w:eastAsia="en-US" w:bidi="ar-SA"/>
        </w:rPr>
      </w:pPr>
      <w:r>
        <w:rPr>
          <w:rFonts w:eastAsia="Calibri" w:cs="" w:cstheme="minorBidi" w:eastAsiaTheme="minorHAnsi"/>
          <w:color w:val="00000A"/>
          <w:sz w:val="22"/>
          <w:szCs w:val="22"/>
          <w:lang w:val="cs-CZ" w:eastAsia="en-US" w:bidi="ar-SA"/>
        </w:rPr>
      </w:r>
      <w:r/>
    </w:p>
    <w:p>
      <w:pPr>
        <w:pStyle w:val="Normal"/>
        <w:spacing w:before="0" w:after="160"/>
        <w:rPr>
          <w:sz w:val="22"/>
          <w:sz w:val="22"/>
          <w:szCs w:val="22"/>
          <w:rFonts w:ascii="Calibri" w:hAnsi="Calibri" w:eastAsia="Calibri" w:cs="" w:asciiTheme="minorHAnsi" w:cstheme="minorBidi" w:eastAsiaTheme="minorHAnsi" w:hAnsiTheme="minorHAnsi"/>
          <w:color w:val="00000A"/>
          <w:lang w:val="cs-CZ"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2"/>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2"/>
    <w:lsdException w:semiHidden="1" w:unhideWhenUsed="1" w:name="Table Web 1"/>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rPr/>
  </w:style>
  <w:style w:type="character" w:styleId="PlaceholderText">
    <w:name w:val="Placeholder Text"/>
    <w:basedOn w:val="DefaultParagraphFont"/>
    <w:uiPriority w:val="99"/>
    <w:semiHidden/>
    <w:rsid w:val="005422e2"/>
    <w:rPr>
      <w:color w:val="808080"/>
    </w:rPr>
  </w:style>
  <w:style w:type="paragraph" w:styleId="Nadpis">
    <w:name w:val="Nadpis"/>
    <w:basedOn w:val="Normal"/>
    <w:next w:val="Tlotextu"/>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pPr>
      <w:suppressLineNumbers/>
    </w:pPr>
    <w:rPr>
      <w:rFonts w:cs="Lucida Sans"/>
    </w:rPr>
  </w:style>
  <w:style w:type="paragraph" w:styleId="ListParagraph">
    <w:name w:val="List Paragraph"/>
    <w:basedOn w:val="Normal"/>
    <w:uiPriority w:val="34"/>
    <w:qFormat/>
    <w:rsid w:val="00b0065f"/>
    <w:pPr>
      <w:spacing w:before="0" w:after="160"/>
      <w:ind w:left="72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uiPriority w:val="39"/>
    <w:rsid w:val="00a71c6e"/>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2387</TotalTime>
  <Application>LibreOffice/4.3.5.2$Windows_x86 LibreOffice_project/3a87456aaa6a95c63eea1c1b3201acedf0751bd5</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2020-03-11T12:54:00Z</dcterms:created>
  <dc:creator>Jan Hoffmann</dc:creator>
  <dc:language>cs-CZ</dc:language>
  <dcterms:modified xsi:type="dcterms:W3CDTF">2020-03-24T21:46:45Z</dcterms:modified>
  <cp:revision>40</cp:revision>
</cp:coreProperties>
</file>