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0D3" w:rsidRDefault="00577511">
      <w:r>
        <w:t>ČJ K4</w:t>
      </w:r>
    </w:p>
    <w:p w:rsidR="00577511" w:rsidRPr="00577511" w:rsidRDefault="00577511">
      <w:pPr>
        <w:rPr>
          <w:b/>
          <w:bCs/>
        </w:rPr>
      </w:pPr>
      <w:r w:rsidRPr="00577511">
        <w:rPr>
          <w:b/>
          <w:bCs/>
        </w:rPr>
        <w:t>POKUD MÁTE V BAKALÁŘÍCH „N“ Z NĚČEHO, CO JSTE MI POSÍLALI, PŘEPOŠLETE MI ODESLANÝ MAIL JEŠTĚ JEDNOU. Díky!</w:t>
      </w:r>
    </w:p>
    <w:p w:rsidR="00577511" w:rsidRDefault="00577511"/>
    <w:p w:rsidR="00577511" w:rsidRDefault="00577511">
      <w:r>
        <w:t>řešení k úkolům z minula:</w:t>
      </w:r>
    </w:p>
    <w:p w:rsidR="00577511" w:rsidRPr="00FD3C51" w:rsidRDefault="00577511" w:rsidP="00577511">
      <w:pPr>
        <w:pStyle w:val="Body"/>
        <w:rPr>
          <w:rFonts w:asciiTheme="majorHAnsi" w:hAnsiTheme="majorHAnsi"/>
          <w:b/>
          <w:sz w:val="20"/>
          <w:szCs w:val="20"/>
        </w:rPr>
      </w:pPr>
      <w:r w:rsidRPr="00FD3C51">
        <w:rPr>
          <w:rFonts w:asciiTheme="majorHAnsi" w:hAnsiTheme="majorHAnsi"/>
          <w:b/>
          <w:sz w:val="20"/>
          <w:szCs w:val="20"/>
        </w:rPr>
        <w:t>Následující výrazy nahraďte neutrálními synonymy:</w:t>
      </w:r>
    </w:p>
    <w:p w:rsidR="00577511" w:rsidRPr="00FD3C51" w:rsidRDefault="00577511" w:rsidP="00577511">
      <w:pPr>
        <w:pStyle w:val="Body"/>
        <w:rPr>
          <w:rFonts w:asciiTheme="majorHAnsi" w:hAnsiTheme="majorHAnsi"/>
          <w:i/>
          <w:sz w:val="20"/>
          <w:szCs w:val="20"/>
        </w:rPr>
      </w:pPr>
      <w:r w:rsidRPr="00FD3C51">
        <w:rPr>
          <w:rFonts w:asciiTheme="majorHAnsi" w:hAnsiTheme="majorHAnsi"/>
          <w:i/>
          <w:sz w:val="20"/>
          <w:szCs w:val="20"/>
        </w:rPr>
        <w:t xml:space="preserve">děcka – děti, oř – kůň, slechy – uši, sudí – rozhodčí, akorát – pouze, jen, v cajku – v pořádku, zdobiti – zdobit, anžto – </w:t>
      </w:r>
      <w:r>
        <w:rPr>
          <w:rFonts w:asciiTheme="majorHAnsi" w:hAnsiTheme="majorHAnsi"/>
          <w:i/>
          <w:sz w:val="20"/>
          <w:szCs w:val="20"/>
        </w:rPr>
        <w:t>poněvadž,</w:t>
      </w:r>
      <w:r w:rsidRPr="00FD3C51">
        <w:rPr>
          <w:rFonts w:asciiTheme="majorHAnsi" w:hAnsiTheme="majorHAnsi"/>
          <w:i/>
          <w:sz w:val="20"/>
          <w:szCs w:val="20"/>
        </w:rPr>
        <w:t xml:space="preserve"> tělák – tělocvik, cétéčko – CT, tuten – tento, dycky – vždy, furt – pořád, huba – pusa, ústa, číča – kočka, čórkař – zloděj, tendle – tento, bejvák – dům, byt, houmlesák – bezdomovec, hákovat – pracovat, mičuda – míč, nejčko – nyní, říďa – ředitel/ka, mocli – kolik, jak moc, lítý – urputný, Pražák – Pražan, teďka – teď, sichrhajcka – spínací špendlík, šraňky – závory</w:t>
      </w:r>
    </w:p>
    <w:p w:rsidR="00577511" w:rsidRDefault="00577511" w:rsidP="00577511"/>
    <w:p w:rsidR="00577511" w:rsidRPr="00FD3C51" w:rsidRDefault="00577511" w:rsidP="00577511">
      <w:pPr>
        <w:pStyle w:val="Body"/>
        <w:rPr>
          <w:rFonts w:asciiTheme="majorHAnsi" w:hAnsiTheme="majorHAnsi"/>
          <w:b/>
          <w:sz w:val="20"/>
          <w:szCs w:val="20"/>
        </w:rPr>
      </w:pPr>
      <w:r w:rsidRPr="00FD3C51">
        <w:rPr>
          <w:rFonts w:asciiTheme="majorHAnsi" w:hAnsiTheme="majorHAnsi"/>
          <w:b/>
          <w:sz w:val="20"/>
          <w:szCs w:val="20"/>
        </w:rPr>
        <w:t>K neutrálním výrazům doplňte jejich ekvivalenty s různým příznakem: archaickým/knižním, kladně citově zabarveným (eufemismy, deminutiva, dětská mluva...) a záporně citově zabarveným (dysfemismy, augmentativa, pejorativa...), odborným, nářečním, slangovým apod.:</w:t>
      </w:r>
    </w:p>
    <w:tbl>
      <w:tblPr>
        <w:tblStyle w:val="Mkatabulky"/>
        <w:tblW w:w="0" w:type="auto"/>
        <w:tblLook w:val="04A0" w:firstRow="1" w:lastRow="0" w:firstColumn="1" w:lastColumn="0" w:noHBand="0" w:noVBand="1"/>
      </w:tblPr>
      <w:tblGrid>
        <w:gridCol w:w="1812"/>
        <w:gridCol w:w="1812"/>
        <w:gridCol w:w="1812"/>
        <w:gridCol w:w="1812"/>
        <w:gridCol w:w="1812"/>
      </w:tblGrid>
      <w:tr w:rsidR="00577511" w:rsidRPr="00FD3C51" w:rsidTr="00834394">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neutrální</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knižní/archaické</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kladně citově zabarvené</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záporně citově zabarvené</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odborný výraz /slang/dialekt</w:t>
            </w:r>
          </w:p>
        </w:tc>
      </w:tr>
      <w:tr w:rsidR="00577511" w:rsidRPr="00FD3C51" w:rsidTr="00834394">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dívka</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děva, děvče</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dívenka</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buchta</w:t>
            </w:r>
            <w:r>
              <w:rPr>
                <w:rFonts w:asciiTheme="majorHAnsi" w:hAnsiTheme="majorHAnsi"/>
                <w:i/>
              </w:rPr>
              <w:t>, děvka (vulg.)</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děvčica (dialekt)</w:t>
            </w:r>
          </w:p>
        </w:tc>
      </w:tr>
      <w:tr w:rsidR="00577511" w:rsidRPr="00FD3C51" w:rsidTr="00834394">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dům</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stavení</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domeček</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barák, barabizna, bouda</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stavba</w:t>
            </w:r>
          </w:p>
        </w:tc>
      </w:tr>
      <w:tr w:rsidR="00577511" w:rsidRPr="00FD3C51" w:rsidTr="00834394">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manžel</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choť</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manžílek, mužíček</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starej</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galán (dialekt)</w:t>
            </w:r>
          </w:p>
        </w:tc>
      </w:tr>
      <w:tr w:rsidR="00577511" w:rsidRPr="00FD3C51" w:rsidTr="00834394">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strýc</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stréc</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strýček</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Pr>
                <w:rFonts w:asciiTheme="majorHAnsi" w:hAnsiTheme="majorHAnsi"/>
                <w:i/>
              </w:rPr>
              <w:t>strejda</w:t>
            </w:r>
            <w:r>
              <w:rPr>
                <w:rFonts w:ascii="Calibri Light" w:hAnsi="Calibri Light" w:cs="Calibri Light"/>
                <w:i/>
              </w:rPr>
              <w:t>*</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ujec</w:t>
            </w:r>
          </w:p>
        </w:tc>
      </w:tr>
      <w:tr w:rsidR="00577511" w:rsidRPr="00FD3C51" w:rsidTr="00834394">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žena</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žínka</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ženuška</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ženská, stará, mladá</w:t>
            </w:r>
          </w:p>
        </w:tc>
        <w:tc>
          <w:tcPr>
            <w:tcW w:w="181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i/>
              </w:rPr>
            </w:pPr>
            <w:r w:rsidRPr="00FD3C51">
              <w:rPr>
                <w:rFonts w:asciiTheme="majorHAnsi" w:hAnsiTheme="majorHAnsi"/>
                <w:i/>
              </w:rPr>
              <w:t>roba</w:t>
            </w:r>
          </w:p>
        </w:tc>
      </w:tr>
    </w:tbl>
    <w:p w:rsidR="00577511" w:rsidRDefault="00577511" w:rsidP="00577511">
      <w:pPr>
        <w:pStyle w:val="Body"/>
        <w:rPr>
          <w:rFonts w:asciiTheme="majorHAnsi" w:hAnsiTheme="majorHAnsi"/>
          <w:i/>
        </w:rPr>
      </w:pPr>
      <w:r>
        <w:rPr>
          <w:rFonts w:ascii="Calibri Light" w:hAnsi="Calibri Light" w:cs="Calibri Light"/>
          <w:i/>
        </w:rPr>
        <w:t>*</w:t>
      </w:r>
      <w:r>
        <w:rPr>
          <w:rFonts w:asciiTheme="majorHAnsi" w:hAnsiTheme="majorHAnsi"/>
          <w:i/>
        </w:rPr>
        <w:t>(přenesené označení v obecné češtině – „Přišel ňákej strejda a vyhodil nás, že je to jeho soukromej pozemek.“)</w:t>
      </w:r>
    </w:p>
    <w:p w:rsidR="00577511" w:rsidRDefault="00577511" w:rsidP="00577511">
      <w:pPr>
        <w:pStyle w:val="Body"/>
        <w:rPr>
          <w:rFonts w:asciiTheme="majorHAnsi" w:hAnsiTheme="majorHAnsi"/>
          <w:i/>
        </w:rPr>
      </w:pPr>
    </w:p>
    <w:p w:rsidR="00577511" w:rsidRPr="00577511" w:rsidRDefault="00577511" w:rsidP="00577511">
      <w:pPr>
        <w:rPr>
          <w:rFonts w:cstheme="minorHAnsi"/>
          <w:b/>
          <w:sz w:val="20"/>
          <w:szCs w:val="20"/>
        </w:rPr>
      </w:pPr>
      <w:r w:rsidRPr="00243A9B">
        <w:rPr>
          <w:rFonts w:cstheme="minorHAnsi"/>
          <w:b/>
          <w:sz w:val="20"/>
          <w:szCs w:val="20"/>
        </w:rPr>
        <w:t xml:space="preserve">Doplňte tabulku: </w:t>
      </w:r>
    </w:p>
    <w:p w:rsidR="00577511" w:rsidRPr="00243A9B" w:rsidRDefault="00577511" w:rsidP="00577511">
      <w:pPr>
        <w:rPr>
          <w:rFonts w:cstheme="minorHAnsi"/>
          <w:sz w:val="20"/>
          <w:szCs w:val="20"/>
        </w:rPr>
      </w:pPr>
      <w:r>
        <w:rPr>
          <w:rFonts w:cstheme="minorHAnsi"/>
          <w:sz w:val="20"/>
          <w:szCs w:val="20"/>
        </w:rPr>
        <w:t>Např.:</w:t>
      </w:r>
    </w:p>
    <w:tbl>
      <w:tblPr>
        <w:tblStyle w:val="Mkatabulky"/>
        <w:tblW w:w="0" w:type="auto"/>
        <w:tblLook w:val="04A0" w:firstRow="1" w:lastRow="0" w:firstColumn="1" w:lastColumn="0" w:noHBand="0" w:noVBand="1"/>
      </w:tblPr>
      <w:tblGrid>
        <w:gridCol w:w="1789"/>
        <w:gridCol w:w="1815"/>
        <w:gridCol w:w="1823"/>
        <w:gridCol w:w="1810"/>
        <w:gridCol w:w="1825"/>
      </w:tblGrid>
      <w:tr w:rsidR="00577511" w:rsidRPr="00243A9B" w:rsidTr="00834394">
        <w:tc>
          <w:tcPr>
            <w:tcW w:w="1789" w:type="dxa"/>
          </w:tcPr>
          <w:p w:rsidR="00577511" w:rsidRPr="00577511" w:rsidRDefault="00577511" w:rsidP="00834394">
            <w:pPr>
              <w:rPr>
                <w:rFonts w:asciiTheme="minorHAnsi" w:hAnsiTheme="minorHAnsi" w:cstheme="minorHAnsi"/>
                <w:i/>
                <w:iCs/>
              </w:rPr>
            </w:pPr>
          </w:p>
        </w:tc>
        <w:tc>
          <w:tcPr>
            <w:tcW w:w="181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vhodné přívlastky (i básnické)</w:t>
            </w:r>
          </w:p>
        </w:tc>
        <w:tc>
          <w:tcPr>
            <w:tcW w:w="1823"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 xml:space="preserve">metaforické pojmenování </w:t>
            </w:r>
          </w:p>
        </w:tc>
        <w:tc>
          <w:tcPr>
            <w:tcW w:w="1810"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 xml:space="preserve">přirovnání </w:t>
            </w:r>
          </w:p>
        </w:tc>
        <w:tc>
          <w:tcPr>
            <w:tcW w:w="182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personifikace</w:t>
            </w:r>
          </w:p>
        </w:tc>
      </w:tr>
      <w:tr w:rsidR="00577511" w:rsidRPr="00243A9B" w:rsidTr="00834394">
        <w:tc>
          <w:tcPr>
            <w:tcW w:w="1789"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slunce</w:t>
            </w:r>
          </w:p>
        </w:tc>
        <w:tc>
          <w:tcPr>
            <w:tcW w:w="181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horké, žhnoucí</w:t>
            </w:r>
          </w:p>
        </w:tc>
        <w:tc>
          <w:tcPr>
            <w:tcW w:w="1823"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zlatý míč, žhavá koule</w:t>
            </w:r>
          </w:p>
        </w:tc>
        <w:tc>
          <w:tcPr>
            <w:tcW w:w="1810"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jako zlatá hrouda</w:t>
            </w:r>
          </w:p>
        </w:tc>
        <w:tc>
          <w:tcPr>
            <w:tcW w:w="182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se usmívá, spí, se schovává</w:t>
            </w:r>
          </w:p>
        </w:tc>
      </w:tr>
      <w:tr w:rsidR="00577511" w:rsidRPr="00243A9B" w:rsidTr="00834394">
        <w:tc>
          <w:tcPr>
            <w:tcW w:w="1789"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mraky</w:t>
            </w:r>
          </w:p>
        </w:tc>
        <w:tc>
          <w:tcPr>
            <w:tcW w:w="181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blankytné</w:t>
            </w:r>
          </w:p>
        </w:tc>
        <w:tc>
          <w:tcPr>
            <w:tcW w:w="1823"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beránci</w:t>
            </w:r>
          </w:p>
        </w:tc>
        <w:tc>
          <w:tcPr>
            <w:tcW w:w="1810"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jako cukrová vata</w:t>
            </w:r>
          </w:p>
        </w:tc>
        <w:tc>
          <w:tcPr>
            <w:tcW w:w="182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běží, pohupují se</w:t>
            </w:r>
          </w:p>
        </w:tc>
      </w:tr>
      <w:tr w:rsidR="00577511" w:rsidRPr="00243A9B" w:rsidTr="00834394">
        <w:tc>
          <w:tcPr>
            <w:tcW w:w="1789"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měsíc</w:t>
            </w:r>
          </w:p>
        </w:tc>
        <w:tc>
          <w:tcPr>
            <w:tcW w:w="181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bledý, smutný</w:t>
            </w:r>
          </w:p>
        </w:tc>
        <w:tc>
          <w:tcPr>
            <w:tcW w:w="1823"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chladný svědek noci</w:t>
            </w:r>
          </w:p>
        </w:tc>
        <w:tc>
          <w:tcPr>
            <w:tcW w:w="1810"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jako střep</w:t>
            </w:r>
          </w:p>
        </w:tc>
        <w:tc>
          <w:tcPr>
            <w:tcW w:w="182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bloudí, se loudá</w:t>
            </w:r>
          </w:p>
        </w:tc>
      </w:tr>
      <w:tr w:rsidR="00577511" w:rsidRPr="00243A9B" w:rsidTr="00834394">
        <w:tc>
          <w:tcPr>
            <w:tcW w:w="1789"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 xml:space="preserve">les </w:t>
            </w:r>
          </w:p>
        </w:tc>
        <w:tc>
          <w:tcPr>
            <w:tcW w:w="181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tajuplný, pohádkový, temný</w:t>
            </w:r>
          </w:p>
        </w:tc>
        <w:tc>
          <w:tcPr>
            <w:tcW w:w="1823"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království stromů</w:t>
            </w:r>
          </w:p>
        </w:tc>
        <w:tc>
          <w:tcPr>
            <w:tcW w:w="1810"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jako zástup stínů</w:t>
            </w:r>
          </w:p>
        </w:tc>
        <w:tc>
          <w:tcPr>
            <w:tcW w:w="1825" w:type="dxa"/>
          </w:tcPr>
          <w:p w:rsidR="00577511" w:rsidRPr="00577511" w:rsidRDefault="00577511" w:rsidP="00834394">
            <w:pPr>
              <w:rPr>
                <w:rFonts w:asciiTheme="minorHAnsi" w:hAnsiTheme="minorHAnsi" w:cstheme="minorHAnsi"/>
                <w:i/>
                <w:iCs/>
              </w:rPr>
            </w:pPr>
            <w:r w:rsidRPr="00577511">
              <w:rPr>
                <w:rFonts w:asciiTheme="minorHAnsi" w:hAnsiTheme="minorHAnsi" w:cstheme="minorHAnsi"/>
                <w:i/>
                <w:iCs/>
              </w:rPr>
              <w:t>ochraňuje, probouzí se</w:t>
            </w:r>
          </w:p>
        </w:tc>
      </w:tr>
    </w:tbl>
    <w:p w:rsidR="00577511" w:rsidRDefault="00577511"/>
    <w:p w:rsidR="00577511" w:rsidRDefault="00577511"/>
    <w:p w:rsidR="00577511" w:rsidRDefault="00577511">
      <w:pPr>
        <w:rPr>
          <w:b/>
          <w:bCs/>
        </w:rPr>
      </w:pPr>
      <w:r w:rsidRPr="00577511">
        <w:rPr>
          <w:b/>
          <w:bCs/>
        </w:rPr>
        <w:t>OPAKOVÁNÍ K MATURITĚ:</w:t>
      </w:r>
    </w:p>
    <w:p w:rsidR="00556B0B" w:rsidRPr="00577511" w:rsidRDefault="00556B0B">
      <w:pPr>
        <w:rPr>
          <w:b/>
          <w:bCs/>
        </w:rPr>
      </w:pPr>
      <w:r>
        <w:rPr>
          <w:b/>
          <w:bCs/>
        </w:rPr>
        <w:t>POVINNÉ ÚKOLY DO 1. 4.:</w:t>
      </w:r>
      <w:r w:rsidR="00624633">
        <w:rPr>
          <w:b/>
          <w:bCs/>
        </w:rPr>
        <w:t xml:space="preserve"> (řešení vám opět pošlu za týden)</w:t>
      </w:r>
      <w:bookmarkStart w:id="0" w:name="_GoBack"/>
      <w:bookmarkEnd w:id="0"/>
    </w:p>
    <w:p w:rsidR="00577511" w:rsidRPr="001F1471" w:rsidRDefault="00577511" w:rsidP="00577511">
      <w:pPr>
        <w:pStyle w:val="Body"/>
        <w:rPr>
          <w:rFonts w:asciiTheme="majorHAnsi" w:hAnsiTheme="majorHAnsi"/>
          <w:b/>
          <w:sz w:val="20"/>
          <w:szCs w:val="20"/>
        </w:rPr>
      </w:pPr>
      <w:bookmarkStart w:id="1" w:name="_Hlk2110016"/>
      <w:r w:rsidRPr="00FD3C51">
        <w:rPr>
          <w:rFonts w:asciiTheme="majorHAnsi" w:hAnsiTheme="majorHAnsi"/>
          <w:b/>
          <w:sz w:val="20"/>
          <w:szCs w:val="20"/>
        </w:rPr>
        <w:t>Přiřaďte útvary k funkčním stylům:</w:t>
      </w:r>
      <w:bookmarkEnd w:id="1"/>
    </w:p>
    <w:p w:rsidR="00577511" w:rsidRPr="00FD3C51" w:rsidRDefault="00577511" w:rsidP="00577511">
      <w:pPr>
        <w:pStyle w:val="Body"/>
        <w:rPr>
          <w:rFonts w:asciiTheme="majorHAnsi" w:hAnsiTheme="majorHAnsi"/>
          <w:sz w:val="20"/>
          <w:szCs w:val="20"/>
        </w:rPr>
      </w:pPr>
      <w:r w:rsidRPr="00FD3C51">
        <w:rPr>
          <w:rFonts w:asciiTheme="majorHAnsi" w:hAnsiTheme="majorHAnsi"/>
          <w:sz w:val="20"/>
          <w:szCs w:val="20"/>
        </w:rPr>
        <w:t>přípitek</w:t>
      </w:r>
      <w:r>
        <w:rPr>
          <w:rFonts w:asciiTheme="majorHAnsi" w:hAnsiTheme="majorHAnsi"/>
          <w:sz w:val="20"/>
          <w:szCs w:val="20"/>
        </w:rPr>
        <w:t xml:space="preserve">, </w:t>
      </w:r>
      <w:r w:rsidRPr="00FD3C51">
        <w:rPr>
          <w:rFonts w:asciiTheme="majorHAnsi" w:hAnsiTheme="majorHAnsi"/>
          <w:sz w:val="20"/>
          <w:szCs w:val="20"/>
        </w:rPr>
        <w:t>oznámení</w:t>
      </w:r>
      <w:r>
        <w:rPr>
          <w:rFonts w:asciiTheme="majorHAnsi" w:hAnsiTheme="majorHAnsi"/>
          <w:sz w:val="20"/>
          <w:szCs w:val="20"/>
        </w:rPr>
        <w:t>,</w:t>
      </w:r>
      <w:r w:rsidRPr="00FD3C51">
        <w:rPr>
          <w:rFonts w:asciiTheme="majorHAnsi" w:hAnsiTheme="majorHAnsi"/>
          <w:sz w:val="20"/>
          <w:szCs w:val="20"/>
        </w:rPr>
        <w:t xml:space="preserve"> zpráva</w:t>
      </w:r>
      <w:r>
        <w:rPr>
          <w:rFonts w:asciiTheme="majorHAnsi" w:hAnsiTheme="majorHAnsi"/>
          <w:sz w:val="20"/>
          <w:szCs w:val="20"/>
        </w:rPr>
        <w:t>,</w:t>
      </w:r>
      <w:r w:rsidRPr="00FD3C51">
        <w:rPr>
          <w:rFonts w:asciiTheme="majorHAnsi" w:hAnsiTheme="majorHAnsi"/>
          <w:sz w:val="20"/>
          <w:szCs w:val="20"/>
        </w:rPr>
        <w:t xml:space="preserve"> vyp</w:t>
      </w:r>
      <w:r>
        <w:rPr>
          <w:rFonts w:asciiTheme="majorHAnsi" w:hAnsiTheme="majorHAnsi"/>
          <w:sz w:val="20"/>
          <w:szCs w:val="20"/>
        </w:rPr>
        <w:t>rávění,</w:t>
      </w:r>
      <w:r w:rsidRPr="00FD3C51">
        <w:rPr>
          <w:rFonts w:asciiTheme="majorHAnsi" w:hAnsiTheme="majorHAnsi"/>
          <w:sz w:val="20"/>
          <w:szCs w:val="20"/>
        </w:rPr>
        <w:t xml:space="preserve"> reklama</w:t>
      </w:r>
      <w:r>
        <w:rPr>
          <w:rFonts w:asciiTheme="majorHAnsi" w:hAnsiTheme="majorHAnsi"/>
          <w:sz w:val="20"/>
          <w:szCs w:val="20"/>
        </w:rPr>
        <w:t xml:space="preserve">, </w:t>
      </w:r>
      <w:r w:rsidRPr="00FD3C51">
        <w:rPr>
          <w:rFonts w:asciiTheme="majorHAnsi" w:hAnsiTheme="majorHAnsi"/>
          <w:sz w:val="20"/>
          <w:szCs w:val="20"/>
        </w:rPr>
        <w:t>článek</w:t>
      </w:r>
      <w:r>
        <w:rPr>
          <w:rFonts w:asciiTheme="majorHAnsi" w:hAnsiTheme="majorHAnsi"/>
          <w:sz w:val="20"/>
          <w:szCs w:val="20"/>
        </w:rPr>
        <w:t>,</w:t>
      </w:r>
      <w:r w:rsidRPr="00FD3C51">
        <w:rPr>
          <w:rFonts w:asciiTheme="majorHAnsi" w:hAnsiTheme="majorHAnsi"/>
          <w:sz w:val="20"/>
          <w:szCs w:val="20"/>
        </w:rPr>
        <w:t xml:space="preserve"> interview</w:t>
      </w:r>
      <w:r>
        <w:rPr>
          <w:rFonts w:asciiTheme="majorHAnsi" w:hAnsiTheme="majorHAnsi"/>
          <w:sz w:val="20"/>
          <w:szCs w:val="20"/>
        </w:rPr>
        <w:t xml:space="preserve">, </w:t>
      </w:r>
      <w:r w:rsidRPr="00FD3C51">
        <w:rPr>
          <w:rFonts w:asciiTheme="majorHAnsi" w:hAnsiTheme="majorHAnsi"/>
          <w:sz w:val="20"/>
          <w:szCs w:val="20"/>
        </w:rPr>
        <w:t>komentář</w:t>
      </w:r>
      <w:r>
        <w:rPr>
          <w:rFonts w:asciiTheme="majorHAnsi" w:hAnsiTheme="majorHAnsi"/>
          <w:sz w:val="20"/>
          <w:szCs w:val="20"/>
        </w:rPr>
        <w:t>,</w:t>
      </w:r>
      <w:r w:rsidRPr="00FD3C51">
        <w:rPr>
          <w:rFonts w:asciiTheme="majorHAnsi" w:hAnsiTheme="majorHAnsi"/>
          <w:sz w:val="20"/>
          <w:szCs w:val="20"/>
        </w:rPr>
        <w:t xml:space="preserve"> úvodník</w:t>
      </w:r>
      <w:r>
        <w:rPr>
          <w:rFonts w:asciiTheme="majorHAnsi" w:hAnsiTheme="majorHAnsi"/>
          <w:sz w:val="20"/>
          <w:szCs w:val="20"/>
        </w:rPr>
        <w:t xml:space="preserve">, </w:t>
      </w:r>
      <w:r w:rsidRPr="00FD3C51">
        <w:rPr>
          <w:rFonts w:asciiTheme="majorHAnsi" w:hAnsiTheme="majorHAnsi"/>
          <w:sz w:val="20"/>
          <w:szCs w:val="20"/>
        </w:rPr>
        <w:t>resumé</w:t>
      </w:r>
      <w:r>
        <w:rPr>
          <w:rFonts w:asciiTheme="majorHAnsi" w:hAnsiTheme="majorHAnsi"/>
          <w:sz w:val="20"/>
          <w:szCs w:val="20"/>
        </w:rPr>
        <w:t xml:space="preserve">, </w:t>
      </w:r>
      <w:r w:rsidRPr="00FD3C51">
        <w:rPr>
          <w:rFonts w:asciiTheme="majorHAnsi" w:hAnsiTheme="majorHAnsi"/>
          <w:sz w:val="20"/>
          <w:szCs w:val="20"/>
        </w:rPr>
        <w:t>reportáž</w:t>
      </w:r>
      <w:r>
        <w:rPr>
          <w:rFonts w:asciiTheme="majorHAnsi" w:hAnsiTheme="majorHAnsi"/>
          <w:sz w:val="20"/>
          <w:szCs w:val="20"/>
        </w:rPr>
        <w:t xml:space="preserve">, </w:t>
      </w:r>
      <w:r w:rsidRPr="00FD3C51">
        <w:rPr>
          <w:rFonts w:asciiTheme="majorHAnsi" w:hAnsiTheme="majorHAnsi"/>
          <w:sz w:val="20"/>
          <w:szCs w:val="20"/>
        </w:rPr>
        <w:t>fejeton</w:t>
      </w:r>
      <w:r>
        <w:rPr>
          <w:rFonts w:asciiTheme="majorHAnsi" w:hAnsiTheme="majorHAnsi"/>
          <w:sz w:val="20"/>
          <w:szCs w:val="20"/>
        </w:rPr>
        <w:t>,</w:t>
      </w:r>
      <w:r w:rsidRPr="00FD3C51">
        <w:rPr>
          <w:rFonts w:asciiTheme="majorHAnsi" w:hAnsiTheme="majorHAnsi"/>
          <w:sz w:val="20"/>
          <w:szCs w:val="20"/>
        </w:rPr>
        <w:t xml:space="preserve">         sloupek</w:t>
      </w:r>
      <w:r>
        <w:rPr>
          <w:rFonts w:asciiTheme="majorHAnsi" w:hAnsiTheme="majorHAnsi"/>
          <w:sz w:val="20"/>
          <w:szCs w:val="20"/>
        </w:rPr>
        <w:t>,</w:t>
      </w:r>
      <w:r w:rsidRPr="00FD3C51">
        <w:rPr>
          <w:rFonts w:asciiTheme="majorHAnsi" w:hAnsiTheme="majorHAnsi"/>
          <w:sz w:val="20"/>
          <w:szCs w:val="20"/>
        </w:rPr>
        <w:t xml:space="preserve"> </w:t>
      </w:r>
      <w:r>
        <w:rPr>
          <w:rFonts w:asciiTheme="majorHAnsi" w:hAnsiTheme="majorHAnsi"/>
          <w:sz w:val="20"/>
          <w:szCs w:val="20"/>
        </w:rPr>
        <w:t>r</w:t>
      </w:r>
      <w:r w:rsidRPr="00FD3C51">
        <w:rPr>
          <w:rFonts w:asciiTheme="majorHAnsi" w:hAnsiTheme="majorHAnsi"/>
          <w:sz w:val="20"/>
          <w:szCs w:val="20"/>
        </w:rPr>
        <w:t>ecenze</w:t>
      </w:r>
      <w:r>
        <w:rPr>
          <w:rFonts w:asciiTheme="majorHAnsi" w:hAnsiTheme="majorHAnsi"/>
          <w:sz w:val="20"/>
          <w:szCs w:val="20"/>
        </w:rPr>
        <w:t xml:space="preserve">, </w:t>
      </w:r>
      <w:r w:rsidRPr="00FD3C51">
        <w:rPr>
          <w:rFonts w:asciiTheme="majorHAnsi" w:hAnsiTheme="majorHAnsi"/>
          <w:sz w:val="20"/>
          <w:szCs w:val="20"/>
        </w:rPr>
        <w:t>recept</w:t>
      </w:r>
      <w:r>
        <w:rPr>
          <w:rFonts w:asciiTheme="majorHAnsi" w:hAnsiTheme="majorHAnsi"/>
          <w:sz w:val="20"/>
          <w:szCs w:val="20"/>
        </w:rPr>
        <w:t xml:space="preserve">, </w:t>
      </w:r>
      <w:r w:rsidRPr="00FD3C51">
        <w:rPr>
          <w:rFonts w:asciiTheme="majorHAnsi" w:hAnsiTheme="majorHAnsi"/>
          <w:sz w:val="20"/>
          <w:szCs w:val="20"/>
        </w:rPr>
        <w:t>odborný popis</w:t>
      </w:r>
      <w:r>
        <w:rPr>
          <w:rFonts w:asciiTheme="majorHAnsi" w:hAnsiTheme="majorHAnsi"/>
          <w:sz w:val="20"/>
          <w:szCs w:val="20"/>
        </w:rPr>
        <w:t xml:space="preserve">, </w:t>
      </w:r>
      <w:r w:rsidRPr="00FD3C51">
        <w:rPr>
          <w:rFonts w:asciiTheme="majorHAnsi" w:hAnsiTheme="majorHAnsi"/>
          <w:sz w:val="20"/>
          <w:szCs w:val="20"/>
        </w:rPr>
        <w:t>návod</w:t>
      </w:r>
      <w:r>
        <w:rPr>
          <w:rFonts w:asciiTheme="majorHAnsi" w:hAnsiTheme="majorHAnsi"/>
          <w:sz w:val="20"/>
          <w:szCs w:val="20"/>
        </w:rPr>
        <w:t xml:space="preserve">, </w:t>
      </w:r>
      <w:r w:rsidRPr="00FD3C51">
        <w:rPr>
          <w:rFonts w:asciiTheme="majorHAnsi" w:hAnsiTheme="majorHAnsi"/>
          <w:sz w:val="20"/>
          <w:szCs w:val="20"/>
        </w:rPr>
        <w:t>referát</w:t>
      </w:r>
      <w:r>
        <w:rPr>
          <w:rFonts w:asciiTheme="majorHAnsi" w:hAnsiTheme="majorHAnsi"/>
          <w:sz w:val="20"/>
          <w:szCs w:val="20"/>
        </w:rPr>
        <w:t>,</w:t>
      </w:r>
      <w:r w:rsidRPr="00FD3C51">
        <w:rPr>
          <w:rFonts w:asciiTheme="majorHAnsi" w:hAnsiTheme="majorHAnsi"/>
          <w:sz w:val="20"/>
          <w:szCs w:val="20"/>
        </w:rPr>
        <w:t xml:space="preserve"> výklad</w:t>
      </w:r>
      <w:r>
        <w:rPr>
          <w:rFonts w:asciiTheme="majorHAnsi" w:hAnsiTheme="majorHAnsi"/>
          <w:sz w:val="20"/>
          <w:szCs w:val="20"/>
        </w:rPr>
        <w:t xml:space="preserve">, </w:t>
      </w:r>
      <w:r w:rsidRPr="00FD3C51">
        <w:rPr>
          <w:rFonts w:asciiTheme="majorHAnsi" w:hAnsiTheme="majorHAnsi"/>
          <w:sz w:val="20"/>
          <w:szCs w:val="20"/>
        </w:rPr>
        <w:t>sonet</w:t>
      </w:r>
      <w:r>
        <w:rPr>
          <w:rFonts w:asciiTheme="majorHAnsi" w:hAnsiTheme="majorHAnsi"/>
          <w:sz w:val="20"/>
          <w:szCs w:val="20"/>
        </w:rPr>
        <w:t xml:space="preserve">, </w:t>
      </w:r>
      <w:r w:rsidRPr="00FD3C51">
        <w:rPr>
          <w:rFonts w:asciiTheme="majorHAnsi" w:hAnsiTheme="majorHAnsi"/>
          <w:sz w:val="20"/>
          <w:szCs w:val="20"/>
        </w:rPr>
        <w:t>studie</w:t>
      </w:r>
      <w:r>
        <w:rPr>
          <w:rFonts w:asciiTheme="majorHAnsi" w:hAnsiTheme="majorHAnsi"/>
          <w:sz w:val="20"/>
          <w:szCs w:val="20"/>
        </w:rPr>
        <w:t xml:space="preserve">, </w:t>
      </w:r>
      <w:r w:rsidRPr="00FD3C51">
        <w:rPr>
          <w:rFonts w:asciiTheme="majorHAnsi" w:hAnsiTheme="majorHAnsi"/>
          <w:sz w:val="20"/>
          <w:szCs w:val="20"/>
        </w:rPr>
        <w:t>monografi</w:t>
      </w:r>
      <w:r>
        <w:rPr>
          <w:rFonts w:asciiTheme="majorHAnsi" w:hAnsiTheme="majorHAnsi"/>
          <w:sz w:val="20"/>
          <w:szCs w:val="20"/>
        </w:rPr>
        <w:t xml:space="preserve">e, </w:t>
      </w:r>
      <w:r w:rsidRPr="00FD3C51">
        <w:rPr>
          <w:rFonts w:asciiTheme="majorHAnsi" w:hAnsiTheme="majorHAnsi"/>
          <w:sz w:val="20"/>
          <w:szCs w:val="20"/>
        </w:rPr>
        <w:t>esej</w:t>
      </w:r>
      <w:r>
        <w:rPr>
          <w:rFonts w:asciiTheme="majorHAnsi" w:hAnsiTheme="majorHAnsi"/>
          <w:sz w:val="20"/>
          <w:szCs w:val="20"/>
        </w:rPr>
        <w:t>,</w:t>
      </w:r>
      <w:r w:rsidRPr="00FD3C51">
        <w:rPr>
          <w:rFonts w:asciiTheme="majorHAnsi" w:hAnsiTheme="majorHAnsi"/>
          <w:sz w:val="20"/>
          <w:szCs w:val="20"/>
        </w:rPr>
        <w:t xml:space="preserve"> úvaha</w:t>
      </w:r>
      <w:r>
        <w:rPr>
          <w:rFonts w:asciiTheme="majorHAnsi" w:hAnsiTheme="majorHAnsi"/>
          <w:sz w:val="20"/>
          <w:szCs w:val="20"/>
        </w:rPr>
        <w:t xml:space="preserve">, </w:t>
      </w:r>
      <w:r w:rsidRPr="00FD3C51">
        <w:rPr>
          <w:rFonts w:asciiTheme="majorHAnsi" w:hAnsiTheme="majorHAnsi"/>
          <w:sz w:val="20"/>
          <w:szCs w:val="20"/>
        </w:rPr>
        <w:t>komentář na sociální síti</w:t>
      </w:r>
      <w:r>
        <w:rPr>
          <w:rFonts w:asciiTheme="majorHAnsi" w:hAnsiTheme="majorHAnsi"/>
          <w:sz w:val="20"/>
          <w:szCs w:val="20"/>
        </w:rPr>
        <w:t xml:space="preserve">, </w:t>
      </w:r>
      <w:r w:rsidRPr="00FD3C51">
        <w:rPr>
          <w:rFonts w:asciiTheme="majorHAnsi" w:hAnsiTheme="majorHAnsi"/>
          <w:sz w:val="20"/>
          <w:szCs w:val="20"/>
        </w:rPr>
        <w:t>žádost</w:t>
      </w:r>
      <w:r>
        <w:rPr>
          <w:rFonts w:asciiTheme="majorHAnsi" w:hAnsiTheme="majorHAnsi"/>
          <w:sz w:val="20"/>
          <w:szCs w:val="20"/>
        </w:rPr>
        <w:t xml:space="preserve">, </w:t>
      </w:r>
      <w:r w:rsidRPr="00FD3C51">
        <w:rPr>
          <w:rFonts w:asciiTheme="majorHAnsi" w:hAnsiTheme="majorHAnsi"/>
          <w:sz w:val="20"/>
          <w:szCs w:val="20"/>
        </w:rPr>
        <w:t>životopis</w:t>
      </w:r>
      <w:r>
        <w:rPr>
          <w:rFonts w:asciiTheme="majorHAnsi" w:hAnsiTheme="majorHAnsi"/>
          <w:sz w:val="20"/>
          <w:szCs w:val="20"/>
        </w:rPr>
        <w:t xml:space="preserve">, </w:t>
      </w:r>
      <w:r w:rsidRPr="00FD3C51">
        <w:rPr>
          <w:rFonts w:asciiTheme="majorHAnsi" w:hAnsiTheme="majorHAnsi"/>
          <w:sz w:val="20"/>
          <w:szCs w:val="20"/>
        </w:rPr>
        <w:t>vyhláška</w:t>
      </w:r>
      <w:r>
        <w:rPr>
          <w:rFonts w:asciiTheme="majorHAnsi" w:hAnsiTheme="majorHAnsi"/>
          <w:sz w:val="20"/>
          <w:szCs w:val="20"/>
        </w:rPr>
        <w:t xml:space="preserve">, </w:t>
      </w:r>
      <w:r w:rsidRPr="00FD3C51">
        <w:rPr>
          <w:rFonts w:asciiTheme="majorHAnsi" w:hAnsiTheme="majorHAnsi"/>
          <w:sz w:val="20"/>
          <w:szCs w:val="20"/>
        </w:rPr>
        <w:t>líčení</w:t>
      </w:r>
      <w:r>
        <w:rPr>
          <w:rFonts w:asciiTheme="majorHAnsi" w:hAnsiTheme="majorHAnsi"/>
          <w:sz w:val="20"/>
          <w:szCs w:val="20"/>
        </w:rPr>
        <w:t>,</w:t>
      </w:r>
      <w:r w:rsidRPr="00FD3C51">
        <w:rPr>
          <w:rFonts w:asciiTheme="majorHAnsi" w:hAnsiTheme="majorHAnsi"/>
          <w:sz w:val="20"/>
          <w:szCs w:val="20"/>
        </w:rPr>
        <w:t xml:space="preserve"> řeč oddávajícího</w:t>
      </w:r>
      <w:r>
        <w:rPr>
          <w:rFonts w:asciiTheme="majorHAnsi" w:hAnsiTheme="majorHAnsi"/>
          <w:sz w:val="20"/>
          <w:szCs w:val="20"/>
        </w:rPr>
        <w:t xml:space="preserve">, </w:t>
      </w:r>
      <w:r w:rsidRPr="00FD3C51">
        <w:rPr>
          <w:rFonts w:asciiTheme="majorHAnsi" w:hAnsiTheme="majorHAnsi"/>
          <w:sz w:val="20"/>
          <w:szCs w:val="20"/>
        </w:rPr>
        <w:t>charakteristika</w:t>
      </w:r>
      <w:r>
        <w:rPr>
          <w:rFonts w:asciiTheme="majorHAnsi" w:hAnsiTheme="majorHAnsi"/>
          <w:sz w:val="20"/>
          <w:szCs w:val="20"/>
        </w:rPr>
        <w:t xml:space="preserve">, </w:t>
      </w:r>
      <w:r w:rsidRPr="00FD3C51">
        <w:rPr>
          <w:rFonts w:asciiTheme="majorHAnsi" w:hAnsiTheme="majorHAnsi"/>
          <w:sz w:val="20"/>
          <w:szCs w:val="20"/>
        </w:rPr>
        <w:t>kázání          obžaloba</w:t>
      </w:r>
      <w:r>
        <w:rPr>
          <w:rFonts w:asciiTheme="majorHAnsi" w:hAnsiTheme="majorHAnsi"/>
          <w:sz w:val="20"/>
          <w:szCs w:val="20"/>
        </w:rPr>
        <w:t xml:space="preserve">, </w:t>
      </w:r>
      <w:r w:rsidRPr="00FD3C51">
        <w:rPr>
          <w:rFonts w:asciiTheme="majorHAnsi" w:hAnsiTheme="majorHAnsi"/>
          <w:sz w:val="20"/>
          <w:szCs w:val="20"/>
        </w:rPr>
        <w:t>projev</w:t>
      </w:r>
      <w:r>
        <w:rPr>
          <w:rFonts w:asciiTheme="majorHAnsi" w:hAnsiTheme="majorHAnsi"/>
          <w:sz w:val="20"/>
          <w:szCs w:val="20"/>
        </w:rPr>
        <w:t xml:space="preserve">, </w:t>
      </w:r>
      <w:r w:rsidRPr="00FD3C51">
        <w:rPr>
          <w:rFonts w:asciiTheme="majorHAnsi" w:hAnsiTheme="majorHAnsi"/>
          <w:sz w:val="20"/>
          <w:szCs w:val="20"/>
        </w:rPr>
        <w:t>stížnost</w:t>
      </w:r>
    </w:p>
    <w:p w:rsidR="00577511" w:rsidRPr="00FD3C51" w:rsidRDefault="00577511" w:rsidP="00577511">
      <w:pPr>
        <w:pStyle w:val="Body"/>
        <w:rPr>
          <w:rFonts w:asciiTheme="majorHAnsi" w:hAnsiTheme="majorHAnsi"/>
          <w:sz w:val="20"/>
          <w:szCs w:val="20"/>
        </w:rPr>
      </w:pPr>
    </w:p>
    <w:tbl>
      <w:tblPr>
        <w:tblStyle w:val="Mkatabulky"/>
        <w:tblW w:w="0" w:type="auto"/>
        <w:tblLook w:val="04A0" w:firstRow="1" w:lastRow="0" w:firstColumn="1" w:lastColumn="0" w:noHBand="0" w:noVBand="1"/>
      </w:tblPr>
      <w:tblGrid>
        <w:gridCol w:w="1838"/>
        <w:gridCol w:w="7222"/>
      </w:tblGrid>
      <w:tr w:rsidR="00577511" w:rsidRPr="00FD3C51" w:rsidTr="00834394">
        <w:tc>
          <w:tcPr>
            <w:tcW w:w="1838"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prostěsdělovací</w:t>
            </w:r>
          </w:p>
        </w:tc>
        <w:tc>
          <w:tcPr>
            <w:tcW w:w="722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577511" w:rsidRPr="00FD3C51" w:rsidTr="00834394">
        <w:tc>
          <w:tcPr>
            <w:tcW w:w="1838"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administrativní</w:t>
            </w:r>
          </w:p>
        </w:tc>
        <w:tc>
          <w:tcPr>
            <w:tcW w:w="722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577511" w:rsidRPr="00FD3C51" w:rsidTr="00834394">
        <w:tc>
          <w:tcPr>
            <w:tcW w:w="1838"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odborný</w:t>
            </w:r>
          </w:p>
        </w:tc>
        <w:tc>
          <w:tcPr>
            <w:tcW w:w="722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577511" w:rsidRPr="00FD3C51" w:rsidTr="00834394">
        <w:tc>
          <w:tcPr>
            <w:tcW w:w="1838"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publicistický</w:t>
            </w:r>
          </w:p>
        </w:tc>
        <w:tc>
          <w:tcPr>
            <w:tcW w:w="722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577511" w:rsidRPr="00FD3C51" w:rsidTr="00834394">
        <w:tc>
          <w:tcPr>
            <w:tcW w:w="1838"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řečnický</w:t>
            </w:r>
          </w:p>
        </w:tc>
        <w:tc>
          <w:tcPr>
            <w:tcW w:w="722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r w:rsidR="00577511" w:rsidRPr="00FD3C51" w:rsidTr="00834394">
        <w:tc>
          <w:tcPr>
            <w:tcW w:w="1838"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r w:rsidRPr="00FD3C51">
              <w:rPr>
                <w:rFonts w:asciiTheme="majorHAnsi" w:hAnsiTheme="majorHAnsi"/>
              </w:rPr>
              <w:t>umělecký</w:t>
            </w:r>
          </w:p>
        </w:tc>
        <w:tc>
          <w:tcPr>
            <w:tcW w:w="7222" w:type="dxa"/>
          </w:tcPr>
          <w:p w:rsidR="00577511" w:rsidRPr="00FD3C51" w:rsidRDefault="00577511" w:rsidP="0083439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rPr>
            </w:pPr>
          </w:p>
        </w:tc>
      </w:tr>
    </w:tbl>
    <w:p w:rsidR="00577511" w:rsidRDefault="00577511"/>
    <w:p w:rsidR="00577511" w:rsidRPr="00556B0B" w:rsidRDefault="00577511" w:rsidP="00577511">
      <w:pPr>
        <w:pStyle w:val="Body"/>
        <w:rPr>
          <w:rFonts w:asciiTheme="majorHAnsi" w:hAnsiTheme="majorHAnsi"/>
          <w:b/>
          <w:color w:val="FF0000"/>
          <w:sz w:val="20"/>
          <w:szCs w:val="20"/>
        </w:rPr>
      </w:pPr>
      <w:r w:rsidRPr="00FD3C51">
        <w:rPr>
          <w:rFonts w:asciiTheme="majorHAnsi" w:hAnsiTheme="majorHAnsi"/>
          <w:b/>
          <w:sz w:val="20"/>
          <w:szCs w:val="20"/>
        </w:rPr>
        <w:t>Přiřaďte ukázky k autorům podle charakteristiky jejich tvorby a individuálního stylu:</w:t>
      </w:r>
      <w:r>
        <w:rPr>
          <w:rFonts w:asciiTheme="majorHAnsi" w:hAnsiTheme="majorHAnsi"/>
          <w:b/>
          <w:sz w:val="20"/>
          <w:szCs w:val="20"/>
        </w:rPr>
        <w:t xml:space="preserve"> </w:t>
      </w:r>
      <w:r w:rsidRPr="00556B0B">
        <w:rPr>
          <w:rFonts w:asciiTheme="majorHAnsi" w:hAnsiTheme="majorHAnsi"/>
          <w:b/>
          <w:color w:val="FF0000"/>
          <w:sz w:val="20"/>
          <w:szCs w:val="20"/>
        </w:rPr>
        <w:t>(PODOBNÝ TYP Ú</w:t>
      </w:r>
      <w:r w:rsidR="00556B0B" w:rsidRPr="00556B0B">
        <w:rPr>
          <w:rFonts w:asciiTheme="majorHAnsi" w:hAnsiTheme="majorHAnsi"/>
          <w:b/>
          <w:color w:val="FF0000"/>
          <w:sz w:val="20"/>
          <w:szCs w:val="20"/>
        </w:rPr>
        <w:t>KOLU BÝVÁ V DIDAKTICKÝCH TESTECH)</w:t>
      </w:r>
    </w:p>
    <w:p w:rsidR="00577511" w:rsidRPr="00FD3C51" w:rsidRDefault="00577511" w:rsidP="00577511">
      <w:pPr>
        <w:pStyle w:val="Body"/>
        <w:rPr>
          <w:rFonts w:asciiTheme="majorHAnsi" w:hAnsiTheme="majorHAnsi"/>
          <w:sz w:val="20"/>
          <w:szCs w:val="20"/>
        </w:rPr>
      </w:pPr>
    </w:p>
    <w:p w:rsidR="00577511" w:rsidRPr="00FD3C51" w:rsidRDefault="00577511" w:rsidP="00577511">
      <w:pPr>
        <w:pStyle w:val="Body"/>
        <w:rPr>
          <w:rFonts w:asciiTheme="majorHAnsi" w:hAnsiTheme="majorHAnsi"/>
          <w:sz w:val="20"/>
          <w:szCs w:val="20"/>
        </w:rPr>
      </w:pPr>
      <w:r>
        <w:rPr>
          <w:rFonts w:asciiTheme="majorHAnsi" w:hAnsiTheme="majorHAnsi"/>
          <w:b/>
          <w:sz w:val="20"/>
          <w:szCs w:val="20"/>
        </w:rPr>
        <w:t xml:space="preserve">A) </w:t>
      </w:r>
      <w:r w:rsidRPr="00FD3C51">
        <w:rPr>
          <w:rFonts w:asciiTheme="majorHAnsi" w:hAnsiTheme="majorHAnsi"/>
          <w:sz w:val="20"/>
          <w:szCs w:val="20"/>
        </w:rPr>
        <w:t xml:space="preserve">Prózy </w:t>
      </w:r>
      <w:r>
        <w:rPr>
          <w:rFonts w:asciiTheme="majorHAnsi" w:hAnsiTheme="majorHAnsi"/>
          <w:sz w:val="20"/>
          <w:szCs w:val="20"/>
        </w:rPr>
        <w:t>tohoto autora</w:t>
      </w:r>
      <w:r w:rsidRPr="00FD3C51">
        <w:rPr>
          <w:rFonts w:asciiTheme="majorHAnsi" w:hAnsiTheme="majorHAnsi"/>
          <w:sz w:val="20"/>
          <w:szCs w:val="20"/>
        </w:rPr>
        <w:t xml:space="preserve"> působí dojmem ironické hry na vědecky přesnou „zprávu“. Autorův styl je příbuzný „programované“ větvi konkrétní poezie. Jeho texty se totiž skládají z vět, motivů a situací, jež se často opakují, jen v různé míře obměňují. Jsou záměrně strohé – s hojnými výčty a s občasným vypouštěním sloves.</w:t>
      </w:r>
    </w:p>
    <w:p w:rsidR="00577511" w:rsidRPr="00FD3C51" w:rsidRDefault="00577511" w:rsidP="00577511">
      <w:pPr>
        <w:pStyle w:val="Body"/>
        <w:rPr>
          <w:rFonts w:asciiTheme="majorHAnsi" w:hAnsiTheme="majorHAnsi"/>
          <w:sz w:val="20"/>
          <w:szCs w:val="20"/>
        </w:rPr>
      </w:pPr>
    </w:p>
    <w:p w:rsidR="00577511" w:rsidRPr="008A48EF" w:rsidRDefault="00577511" w:rsidP="00577511">
      <w:pPr>
        <w:pStyle w:val="Body"/>
        <w:rPr>
          <w:rFonts w:asciiTheme="majorHAnsi" w:hAnsiTheme="majorHAnsi"/>
          <w:sz w:val="20"/>
          <w:szCs w:val="20"/>
        </w:rPr>
      </w:pPr>
      <w:r w:rsidRPr="008A48EF">
        <w:rPr>
          <w:rFonts w:asciiTheme="majorHAnsi" w:hAnsiTheme="majorHAnsi"/>
          <w:b/>
          <w:sz w:val="20"/>
          <w:szCs w:val="20"/>
        </w:rPr>
        <w:t>B)</w:t>
      </w:r>
      <w:r w:rsidRPr="008A48EF">
        <w:rPr>
          <w:rFonts w:asciiTheme="majorHAnsi" w:hAnsiTheme="majorHAnsi"/>
          <w:sz w:val="20"/>
          <w:szCs w:val="20"/>
        </w:rPr>
        <w:t xml:space="preserve"> Autorovy obrázky současně poučovaly i bavily. Filologicky vzdělané čtenáře upoutávaly prvky starší češtiny, archaismy. V románě se stýkají, prostupují a střetávají tři způsoby podání: způsob lyrický náladový a meditativní, který připomíná mluvu básnickou; způsob zpravodajsky věcný, jehož objektivnost mívá ironický podtext, třetí způsob zosobňuje Mollerus s projevem bodrým až vulgárně groteskním. V této stylové různorodosti i v jisté kompoziční rozbíhavosti díla vyčteme znamení doby, o níž román pojednává, i té, ke které se obracel.</w:t>
      </w:r>
    </w:p>
    <w:p w:rsidR="00577511" w:rsidRPr="00FD3C51" w:rsidRDefault="00577511" w:rsidP="00577511">
      <w:pPr>
        <w:pStyle w:val="Body"/>
        <w:rPr>
          <w:rFonts w:asciiTheme="majorHAnsi" w:hAnsiTheme="majorHAnsi"/>
          <w:sz w:val="20"/>
          <w:szCs w:val="20"/>
        </w:rPr>
      </w:pPr>
    </w:p>
    <w:p w:rsidR="00577511" w:rsidRPr="00FD3C51" w:rsidRDefault="00577511" w:rsidP="00577511">
      <w:pPr>
        <w:pStyle w:val="Body"/>
        <w:rPr>
          <w:rFonts w:asciiTheme="majorHAnsi" w:hAnsiTheme="majorHAnsi"/>
          <w:sz w:val="20"/>
          <w:szCs w:val="20"/>
        </w:rPr>
      </w:pPr>
      <w:r>
        <w:rPr>
          <w:rFonts w:asciiTheme="majorHAnsi" w:hAnsiTheme="majorHAnsi"/>
          <w:b/>
          <w:sz w:val="20"/>
          <w:szCs w:val="20"/>
        </w:rPr>
        <w:t xml:space="preserve">C) </w:t>
      </w:r>
      <w:r w:rsidRPr="00FD3C51">
        <w:rPr>
          <w:rFonts w:asciiTheme="majorHAnsi" w:hAnsiTheme="majorHAnsi"/>
          <w:sz w:val="20"/>
          <w:szCs w:val="20"/>
        </w:rPr>
        <w:t>V tomto díle je jeho styl protilehlý jak popisnosti realismu či naturalismu, tak zdobnosti impresionismu a secese. Jazyk je někdy záměrně knižní, je však zároveň i účinně střídmý. Jádro sdělení nebývá na konci věty, jak je obvyklé, často je předsunuto. Autor pracuje s opakováními, náznaky, zámlkami – z toho těží tajuplná „osudová“ atmosféra díla. Dílo tak předznamenává pozdější baladickou prózu 30. let.</w:t>
      </w:r>
    </w:p>
    <w:p w:rsidR="00577511" w:rsidRPr="00FD3C51" w:rsidRDefault="00577511" w:rsidP="00577511">
      <w:pPr>
        <w:pStyle w:val="Body"/>
        <w:rPr>
          <w:rFonts w:asciiTheme="majorHAnsi" w:hAnsiTheme="majorHAnsi"/>
          <w:sz w:val="20"/>
          <w:szCs w:val="20"/>
        </w:rPr>
      </w:pPr>
    </w:p>
    <w:p w:rsidR="00577511" w:rsidRDefault="00577511" w:rsidP="00577511">
      <w:pPr>
        <w:pStyle w:val="Body"/>
        <w:rPr>
          <w:rFonts w:asciiTheme="majorHAnsi" w:hAnsiTheme="majorHAnsi"/>
          <w:sz w:val="20"/>
          <w:szCs w:val="20"/>
        </w:rPr>
      </w:pPr>
      <w:r>
        <w:rPr>
          <w:rFonts w:asciiTheme="majorHAnsi" w:hAnsiTheme="majorHAnsi"/>
          <w:b/>
          <w:sz w:val="20"/>
          <w:szCs w:val="20"/>
        </w:rPr>
        <w:t xml:space="preserve">D) </w:t>
      </w:r>
      <w:r w:rsidRPr="00FD3C51">
        <w:rPr>
          <w:rFonts w:asciiTheme="majorHAnsi" w:hAnsiTheme="majorHAnsi"/>
          <w:sz w:val="20"/>
          <w:szCs w:val="20"/>
        </w:rPr>
        <w:t>Příklon mladé generace 90. let k subjektu, zájem o tajemné a sotva vyslovitelné, o básnickou prózu poskytl dřívějšímu osamělci všestranné povzbuzení. Již v raných dílech prokázal smysl pro iracionálno. Schopnost barvitě vyprávět o záhadných osobách, o cizích světech a vzdálených čas</w:t>
      </w:r>
      <w:r>
        <w:rPr>
          <w:rFonts w:asciiTheme="majorHAnsi" w:hAnsiTheme="majorHAnsi"/>
          <w:sz w:val="20"/>
          <w:szCs w:val="20"/>
        </w:rPr>
        <w:t>ech</w:t>
      </w:r>
      <w:r w:rsidRPr="00FD3C51">
        <w:rPr>
          <w:rFonts w:asciiTheme="majorHAnsi" w:hAnsiTheme="majorHAnsi"/>
          <w:sz w:val="20"/>
          <w:szCs w:val="20"/>
        </w:rPr>
        <w:t xml:space="preserve"> projevil např. v románu z období rytířské Francie.</w:t>
      </w:r>
    </w:p>
    <w:p w:rsidR="00577511" w:rsidRDefault="00577511" w:rsidP="00577511">
      <w:pPr>
        <w:pStyle w:val="Textkomente"/>
      </w:pPr>
      <w:r>
        <w:rPr>
          <w:rFonts w:asciiTheme="majorHAnsi" w:hAnsiTheme="majorHAnsi"/>
        </w:rPr>
        <w:t xml:space="preserve">(podle </w:t>
      </w:r>
      <w:r>
        <w:t>Lehár, J. a kol.: Česká literatura od počátku k dnešku, NLN 2004, upraveno)</w:t>
      </w:r>
    </w:p>
    <w:p w:rsidR="00577511" w:rsidRDefault="00577511" w:rsidP="00577511">
      <w:pPr>
        <w:pStyle w:val="Body"/>
        <w:rPr>
          <w:rFonts w:asciiTheme="majorHAnsi" w:hAnsiTheme="majorHAnsi"/>
          <w:sz w:val="20"/>
          <w:szCs w:val="20"/>
        </w:rPr>
      </w:pPr>
    </w:p>
    <w:p w:rsidR="00577511" w:rsidRPr="00460201" w:rsidRDefault="00577511" w:rsidP="00577511">
      <w:pPr>
        <w:pStyle w:val="Body"/>
        <w:rPr>
          <w:rFonts w:asciiTheme="majorHAnsi" w:hAnsiTheme="majorHAnsi"/>
          <w:b/>
          <w:sz w:val="20"/>
          <w:szCs w:val="20"/>
        </w:rPr>
      </w:pPr>
      <w:r w:rsidRPr="008A48EF">
        <w:rPr>
          <w:rFonts w:asciiTheme="majorHAnsi" w:hAnsiTheme="majorHAnsi"/>
          <w:b/>
          <w:sz w:val="20"/>
          <w:szCs w:val="20"/>
        </w:rPr>
        <w:t>ukázky:</w:t>
      </w:r>
      <w:bookmarkStart w:id="2" w:name="_Hlk2110232"/>
    </w:p>
    <w:p w:rsidR="00577511" w:rsidRPr="00FD3C51" w:rsidRDefault="00577511" w:rsidP="00577511">
      <w:pPr>
        <w:pStyle w:val="Body"/>
        <w:rPr>
          <w:rFonts w:asciiTheme="majorHAnsi" w:hAnsiTheme="majorHAnsi"/>
          <w:i/>
          <w:sz w:val="20"/>
          <w:szCs w:val="20"/>
        </w:rPr>
      </w:pPr>
      <w:r>
        <w:rPr>
          <w:rFonts w:asciiTheme="majorHAnsi" w:hAnsiTheme="majorHAnsi"/>
          <w:i/>
          <w:sz w:val="20"/>
          <w:szCs w:val="20"/>
        </w:rPr>
        <w:t xml:space="preserve">a) </w:t>
      </w:r>
      <w:r w:rsidRPr="00FD3C51">
        <w:rPr>
          <w:rFonts w:asciiTheme="majorHAnsi" w:hAnsiTheme="majorHAnsi"/>
          <w:i/>
          <w:sz w:val="20"/>
          <w:szCs w:val="20"/>
        </w:rPr>
        <w:t xml:space="preserve">Gaston vedl ji přes schody vzhůru, ale ne do síně, kde socha stála, nýbrž do své komnaty. Tam padl před ní na kolena a s proudem palčivých slzí vyznal jí svou šílenou lásku, svoje muka a svůj zločin. Stála němá a chladná před ním. A když dokončil, pravila tiše: „Doveď mne k němu.“ </w:t>
      </w:r>
    </w:p>
    <w:p w:rsidR="00577511" w:rsidRPr="00FD3C51" w:rsidRDefault="00577511" w:rsidP="00577511">
      <w:pPr>
        <w:pStyle w:val="Body"/>
        <w:rPr>
          <w:rFonts w:asciiTheme="majorHAnsi" w:hAnsiTheme="majorHAnsi"/>
          <w:i/>
          <w:sz w:val="20"/>
          <w:szCs w:val="20"/>
        </w:rPr>
      </w:pPr>
      <w:r w:rsidRPr="00FD3C51">
        <w:rPr>
          <w:rFonts w:asciiTheme="majorHAnsi" w:hAnsiTheme="majorHAnsi"/>
          <w:i/>
          <w:sz w:val="20"/>
          <w:szCs w:val="20"/>
        </w:rPr>
        <w:t>Tu vrhl se vášnivě na ni a objal ji a chtěl čelo její zlíbat a zavřené ty sladké zraky scelovat; ale projelo jej to mrazem a vlasy jeho se sježily, neb bylo mu, jakoby objímal studenou mrtvolu, i pustil ji a prchal, a v srdci svým byl jist, že to není Belisanta, ale její strašlivý přízrak...</w:t>
      </w:r>
    </w:p>
    <w:p w:rsidR="00577511" w:rsidRPr="00FD3C51" w:rsidRDefault="00577511" w:rsidP="00577511">
      <w:pPr>
        <w:pStyle w:val="Body"/>
        <w:rPr>
          <w:rFonts w:asciiTheme="majorHAnsi" w:hAnsiTheme="majorHAnsi"/>
          <w:sz w:val="20"/>
          <w:szCs w:val="20"/>
        </w:rPr>
      </w:pPr>
    </w:p>
    <w:bookmarkEnd w:id="2"/>
    <w:p w:rsidR="00577511" w:rsidRPr="00FD3C51" w:rsidRDefault="00577511" w:rsidP="00577511">
      <w:pPr>
        <w:pStyle w:val="Body"/>
        <w:rPr>
          <w:rFonts w:asciiTheme="majorHAnsi" w:hAnsiTheme="majorHAnsi"/>
          <w:i/>
          <w:sz w:val="20"/>
          <w:szCs w:val="20"/>
        </w:rPr>
      </w:pPr>
      <w:r>
        <w:rPr>
          <w:rFonts w:asciiTheme="majorHAnsi" w:hAnsiTheme="majorHAnsi"/>
          <w:i/>
          <w:sz w:val="20"/>
          <w:szCs w:val="20"/>
        </w:rPr>
        <w:t xml:space="preserve">b) </w:t>
      </w:r>
      <w:r w:rsidRPr="00FD3C51">
        <w:rPr>
          <w:rFonts w:asciiTheme="majorHAnsi" w:hAnsiTheme="majorHAnsi"/>
          <w:i/>
          <w:sz w:val="20"/>
          <w:szCs w:val="20"/>
        </w:rPr>
        <w:t>Bohunka</w:t>
      </w:r>
      <w:r>
        <w:rPr>
          <w:rFonts w:asciiTheme="majorHAnsi" w:hAnsiTheme="majorHAnsi"/>
          <w:i/>
          <w:sz w:val="20"/>
          <w:szCs w:val="20"/>
        </w:rPr>
        <w:t xml:space="preserve"> se</w:t>
      </w:r>
      <w:r w:rsidRPr="00FD3C51">
        <w:rPr>
          <w:rFonts w:asciiTheme="majorHAnsi" w:hAnsiTheme="majorHAnsi"/>
          <w:i/>
          <w:sz w:val="20"/>
          <w:szCs w:val="20"/>
        </w:rPr>
        <w:t xml:space="preserve"> prodrala k svému číslu 3631 a v ústroji laborantky – kalhotky, podprsenka a bílý plášť </w:t>
      </w:r>
      <w:r>
        <w:rPr>
          <w:rFonts w:asciiTheme="majorHAnsi" w:hAnsiTheme="majorHAnsi"/>
          <w:i/>
          <w:sz w:val="20"/>
          <w:szCs w:val="20"/>
        </w:rPr>
        <w:t xml:space="preserve">– </w:t>
      </w:r>
      <w:r w:rsidRPr="00FD3C51">
        <w:rPr>
          <w:rFonts w:asciiTheme="majorHAnsi" w:hAnsiTheme="majorHAnsi"/>
          <w:i/>
          <w:sz w:val="20"/>
          <w:szCs w:val="20"/>
        </w:rPr>
        <w:t>zas nahoru. (...) Paní Ida se zíváním otevřela svou skříňku číslo 1244 a v ústroji kontrolorky – kalhotky, podprsenka, kombiné a bílý plášť – usedla, zapálila si cigaretu a hořák svého fotokolorimetru.</w:t>
      </w:r>
    </w:p>
    <w:p w:rsidR="00577511" w:rsidRPr="00FD3C51" w:rsidRDefault="00577511" w:rsidP="00577511">
      <w:pPr>
        <w:pStyle w:val="Body"/>
        <w:rPr>
          <w:rFonts w:asciiTheme="majorHAnsi" w:hAnsiTheme="majorHAnsi"/>
          <w:sz w:val="20"/>
          <w:szCs w:val="20"/>
        </w:rPr>
      </w:pPr>
    </w:p>
    <w:p w:rsidR="00577511" w:rsidRPr="00FD3C51" w:rsidRDefault="00577511" w:rsidP="00577511">
      <w:pPr>
        <w:pStyle w:val="Body"/>
        <w:rPr>
          <w:rFonts w:asciiTheme="majorHAnsi" w:hAnsiTheme="majorHAnsi"/>
          <w:i/>
          <w:sz w:val="20"/>
          <w:szCs w:val="20"/>
        </w:rPr>
      </w:pPr>
      <w:r>
        <w:rPr>
          <w:rFonts w:asciiTheme="majorHAnsi" w:hAnsiTheme="majorHAnsi"/>
          <w:i/>
          <w:sz w:val="20"/>
          <w:szCs w:val="20"/>
        </w:rPr>
        <w:t xml:space="preserve">c) </w:t>
      </w:r>
      <w:r w:rsidRPr="00FD3C51">
        <w:rPr>
          <w:rFonts w:asciiTheme="majorHAnsi" w:hAnsiTheme="majorHAnsi"/>
          <w:i/>
          <w:sz w:val="20"/>
          <w:szCs w:val="20"/>
        </w:rPr>
        <w:t>Nad touto sférou, vrcholnou pro většinu, poskytuje vrch Koppel jiné možnosti. Vyjdete náhle z lesa. Jdete roztroušenými balvany, zbloudilými sem před staletími. Vše je zde nahé, prosté a veliké. Usaďte se a pohleďte dolů na město. Vyhřívejte se na slunci a užívejte nedělního klidu. Neboť kdybyste kráčeli dále, dojdete k propasti.</w:t>
      </w:r>
    </w:p>
    <w:p w:rsidR="00577511" w:rsidRPr="00FD3C51" w:rsidRDefault="00577511" w:rsidP="00577511">
      <w:pPr>
        <w:pStyle w:val="Body"/>
        <w:rPr>
          <w:rFonts w:hint="eastAsia"/>
        </w:rPr>
      </w:pPr>
      <w:r w:rsidRPr="00FD3C51">
        <w:rPr>
          <w:rFonts w:asciiTheme="majorHAnsi" w:hAnsiTheme="majorHAnsi"/>
          <w:i/>
          <w:sz w:val="20"/>
          <w:szCs w:val="20"/>
        </w:rPr>
        <w:t>Propast zeje, chladná a hluboká. Nedohlédnete do ní. A hodíte-li tam kámen, padá tak dlouho. Vrch Koppel má své tajemství; propast není prý pouze propastí, ale je cestou. Tak říkají někteří smělejšího ducha, odvažující se až k okraji a zkoumající hádanku Koppelu.</w:t>
      </w:r>
      <w:r w:rsidRPr="00FD3C51">
        <w:t xml:space="preserve"> </w:t>
      </w:r>
    </w:p>
    <w:p w:rsidR="00577511" w:rsidRPr="00FD3C51" w:rsidRDefault="00577511" w:rsidP="00577511">
      <w:pPr>
        <w:pStyle w:val="Body"/>
        <w:rPr>
          <w:rFonts w:asciiTheme="majorHAnsi" w:hAnsiTheme="majorHAnsi"/>
          <w:i/>
          <w:sz w:val="20"/>
          <w:szCs w:val="20"/>
        </w:rPr>
      </w:pPr>
      <w:r w:rsidRPr="00FD3C51">
        <w:rPr>
          <w:rFonts w:asciiTheme="majorHAnsi" w:hAnsiTheme="majorHAnsi"/>
          <w:i/>
          <w:sz w:val="20"/>
          <w:szCs w:val="20"/>
        </w:rPr>
        <w:t>Nikdo však neví.</w:t>
      </w:r>
    </w:p>
    <w:p w:rsidR="00577511" w:rsidRPr="00FD3C51" w:rsidRDefault="00577511" w:rsidP="00577511">
      <w:pPr>
        <w:pStyle w:val="Body"/>
        <w:rPr>
          <w:rFonts w:asciiTheme="majorHAnsi" w:hAnsiTheme="majorHAnsi"/>
          <w:i/>
          <w:sz w:val="20"/>
          <w:szCs w:val="20"/>
        </w:rPr>
      </w:pPr>
      <w:bookmarkStart w:id="3" w:name="_Hlk2110258"/>
      <w:r w:rsidRPr="00FD3C51">
        <w:rPr>
          <w:rFonts w:asciiTheme="majorHAnsi" w:hAnsiTheme="majorHAnsi"/>
          <w:i/>
          <w:sz w:val="20"/>
          <w:szCs w:val="20"/>
        </w:rPr>
        <w:t>Říkají pouze, že cesta odtud vede pod zemí daleko. Daleko, daleko přes hory a řeky. Do Sedmihradska až. Ale říkají tak, nevědouce, od koho to slyšeli. Jisto, že nikdo dosud, pokud známo, nedokončil odvážné této cesty, jisto, že nikdo dosud nedospěl tudy do země sedmihradské.</w:t>
      </w:r>
    </w:p>
    <w:bookmarkEnd w:id="3"/>
    <w:p w:rsidR="00577511" w:rsidRPr="00FD3C51" w:rsidRDefault="00577511" w:rsidP="00577511">
      <w:pPr>
        <w:pStyle w:val="Body"/>
        <w:rPr>
          <w:rFonts w:asciiTheme="majorHAnsi" w:hAnsiTheme="majorHAnsi"/>
          <w:sz w:val="20"/>
          <w:szCs w:val="20"/>
        </w:rPr>
      </w:pPr>
    </w:p>
    <w:p w:rsidR="00577511" w:rsidRPr="00FD3C51" w:rsidRDefault="00577511" w:rsidP="00577511">
      <w:pPr>
        <w:pStyle w:val="Body"/>
        <w:rPr>
          <w:rFonts w:asciiTheme="majorHAnsi" w:hAnsiTheme="majorHAnsi"/>
          <w:i/>
          <w:sz w:val="20"/>
          <w:szCs w:val="20"/>
        </w:rPr>
      </w:pPr>
      <w:bookmarkStart w:id="4" w:name="_Hlk2110304"/>
      <w:r>
        <w:rPr>
          <w:rFonts w:asciiTheme="majorHAnsi" w:hAnsiTheme="majorHAnsi"/>
          <w:i/>
          <w:sz w:val="20"/>
          <w:szCs w:val="20"/>
        </w:rPr>
        <w:t xml:space="preserve">d) </w:t>
      </w:r>
      <w:r w:rsidRPr="00FD3C51">
        <w:rPr>
          <w:rFonts w:asciiTheme="majorHAnsi" w:hAnsiTheme="majorHAnsi"/>
          <w:i/>
          <w:sz w:val="20"/>
          <w:szCs w:val="20"/>
        </w:rPr>
        <w:t>Ulicí nejdou sami. Za nimi i před nimi jdou rozmanití lidé v nedělské ozdobnosti a strakatosti. Všickni k přívozu.</w:t>
      </w:r>
    </w:p>
    <w:p w:rsidR="00577511" w:rsidRPr="00FD3C51" w:rsidRDefault="00577511" w:rsidP="00577511">
      <w:pPr>
        <w:pStyle w:val="Body"/>
        <w:rPr>
          <w:rFonts w:asciiTheme="majorHAnsi" w:hAnsiTheme="majorHAnsi"/>
          <w:i/>
          <w:sz w:val="20"/>
          <w:szCs w:val="20"/>
        </w:rPr>
      </w:pPr>
      <w:r w:rsidRPr="00FD3C51">
        <w:rPr>
          <w:rFonts w:asciiTheme="majorHAnsi" w:hAnsiTheme="majorHAnsi"/>
          <w:i/>
          <w:sz w:val="20"/>
          <w:szCs w:val="20"/>
        </w:rPr>
        <w:lastRenderedPageBreak/>
        <w:t>Kordulka se zastavuje a fňukavě dí Knobeliovi, jenž ho strká: „Zejtra zkouška!“</w:t>
      </w:r>
    </w:p>
    <w:p w:rsidR="00577511" w:rsidRPr="00FD3C51" w:rsidRDefault="00577511" w:rsidP="00577511">
      <w:pPr>
        <w:pStyle w:val="Body"/>
        <w:rPr>
          <w:rFonts w:asciiTheme="majorHAnsi" w:hAnsiTheme="majorHAnsi"/>
          <w:i/>
          <w:sz w:val="20"/>
          <w:szCs w:val="20"/>
        </w:rPr>
      </w:pPr>
      <w:r w:rsidRPr="00FD3C51">
        <w:rPr>
          <w:rFonts w:asciiTheme="majorHAnsi" w:hAnsiTheme="majorHAnsi"/>
          <w:i/>
          <w:sz w:val="20"/>
          <w:szCs w:val="20"/>
        </w:rPr>
        <w:t>„Čert ji, co po ní, děláme ji všickni a nebojíme se!“ odsekl Knobelius, velikou svou ruku strkaje pod páži ustrašeného kandidáta gradu bakalářského.</w:t>
      </w:r>
    </w:p>
    <w:p w:rsidR="00577511" w:rsidRPr="00FD3C51" w:rsidRDefault="00577511" w:rsidP="00577511">
      <w:pPr>
        <w:pStyle w:val="Body"/>
        <w:rPr>
          <w:rFonts w:asciiTheme="majorHAnsi" w:hAnsiTheme="majorHAnsi"/>
          <w:i/>
          <w:sz w:val="20"/>
          <w:szCs w:val="20"/>
        </w:rPr>
      </w:pPr>
      <w:r w:rsidRPr="00FD3C51">
        <w:rPr>
          <w:rFonts w:asciiTheme="majorHAnsi" w:hAnsiTheme="majorHAnsi"/>
          <w:i/>
          <w:sz w:val="20"/>
          <w:szCs w:val="20"/>
        </w:rPr>
        <w:t>„Nestraš se, Kordulko,“ pokračuje Haratláp měkčeji, „tys naložil na Aristotela a všecky ostatečné vědy tolik potlivé práce a dření, že bakalářem budeš, a my ostatní, kteří jsme kladli Aristotela za hřbet, budem taky. Jen pojď, hýbej se, dobře pravil kolega Moller, že studia nemají býti teskliva, před zkouškou právě má člověk dáti se na veselost, aby zjasnil a zbystřil mysl, a Moller tomu rozumí –“</w:t>
      </w:r>
    </w:p>
    <w:p w:rsidR="00577511" w:rsidRPr="00FD3C51" w:rsidRDefault="00577511" w:rsidP="00577511">
      <w:pPr>
        <w:pStyle w:val="Body"/>
        <w:rPr>
          <w:rFonts w:asciiTheme="majorHAnsi" w:hAnsiTheme="majorHAnsi"/>
          <w:i/>
          <w:sz w:val="20"/>
          <w:szCs w:val="20"/>
        </w:rPr>
      </w:pPr>
      <w:r w:rsidRPr="00FD3C51">
        <w:rPr>
          <w:rFonts w:asciiTheme="majorHAnsi" w:hAnsiTheme="majorHAnsi"/>
          <w:i/>
          <w:sz w:val="20"/>
          <w:szCs w:val="20"/>
        </w:rPr>
        <w:t xml:space="preserve"> „Herež, rozumí!“ s lehoutkým posměškem odmítá Kordulka, „rozumí! Na jaře nedokázal bakalářské zkoušky, byl odvržen pro neumění, propter ingenii infirmitatem, inu neuměl!“</w:t>
      </w:r>
    </w:p>
    <w:bookmarkEnd w:id="4"/>
    <w:p w:rsidR="00577511" w:rsidRDefault="00577511"/>
    <w:p w:rsidR="00556B0B" w:rsidRPr="00556B0B" w:rsidRDefault="00556B0B" w:rsidP="00556B0B">
      <w:pPr>
        <w:spacing w:after="0" w:line="240" w:lineRule="auto"/>
        <w:rPr>
          <w:rFonts w:cstheme="minorHAnsi"/>
          <w:b/>
          <w:color w:val="FF0000"/>
        </w:rPr>
      </w:pPr>
      <w:r w:rsidRPr="00CA3CE5">
        <w:rPr>
          <w:rFonts w:cstheme="minorHAnsi"/>
          <w:b/>
        </w:rPr>
        <w:t>Doplňte chybějící výrazy do frazémů</w:t>
      </w:r>
      <w:r>
        <w:rPr>
          <w:rFonts w:cstheme="minorHAnsi"/>
          <w:b/>
        </w:rPr>
        <w:t xml:space="preserve">: </w:t>
      </w:r>
      <w:r w:rsidRPr="00556B0B">
        <w:rPr>
          <w:rFonts w:cstheme="minorHAnsi"/>
          <w:b/>
          <w:color w:val="FF0000"/>
        </w:rPr>
        <w:t>(FRAZEOLOGIE SE V DT OBJEVUJE TAKÉ A JE TO JEDEN Z NEJCHYBOVĚJŠÍCH ÚKOLŮ)</w:t>
      </w:r>
    </w:p>
    <w:p w:rsidR="00556B0B" w:rsidRDefault="00556B0B" w:rsidP="00556B0B">
      <w:pPr>
        <w:spacing w:after="0" w:line="240" w:lineRule="auto"/>
        <w:rPr>
          <w:rFonts w:cstheme="minorHAnsi"/>
        </w:rPr>
      </w:pPr>
      <w:r w:rsidRPr="00CA3CE5">
        <w:rPr>
          <w:rFonts w:cstheme="minorHAnsi"/>
        </w:rPr>
        <w:t xml:space="preserve">malovat ...... na zeď, dělat z komára.........., .............. na vařené nudli, chytit příležitost za .............., být na ................ bodě, vychytat něčemu ..............., přijít něčemu na ..............., dostat se někomu na ................., ................. nad rozlitým mlékem, volat jako na ............., zamilovat se až po .............., pro .............. nevidět, na všem vidět ............., nasadit............... do hlavy, </w:t>
      </w:r>
      <w:r>
        <w:rPr>
          <w:rFonts w:cstheme="minorHAnsi"/>
        </w:rPr>
        <w:t>postavit si dům na stará.............., být ve ................ uličce, nosit dříví do............., házet ................. na zeď, lézt někomu do ................, lézt někomu na .........., slyšet ...............růst, .............. jako péro z gauče, sedět si na ..............., být chudý jako ................myš, stát jako ................. sloup</w:t>
      </w:r>
    </w:p>
    <w:p w:rsidR="001E49A4" w:rsidRDefault="001E49A4" w:rsidP="00556B0B">
      <w:pPr>
        <w:spacing w:after="0" w:line="240" w:lineRule="auto"/>
        <w:rPr>
          <w:rFonts w:cstheme="minorHAnsi"/>
        </w:rPr>
      </w:pPr>
    </w:p>
    <w:p w:rsidR="001E49A4" w:rsidRDefault="001E49A4" w:rsidP="001E49A4">
      <w:pPr>
        <w:spacing w:after="0" w:line="240" w:lineRule="auto"/>
        <w:rPr>
          <w:rFonts w:cstheme="minorHAnsi"/>
          <w:b/>
        </w:rPr>
      </w:pPr>
      <w:r>
        <w:rPr>
          <w:rFonts w:cstheme="minorHAnsi"/>
          <w:b/>
        </w:rPr>
        <w:t>UMĚLECKÝ STYL:</w:t>
      </w:r>
    </w:p>
    <w:p w:rsidR="001E49A4" w:rsidRDefault="001E49A4" w:rsidP="001E49A4">
      <w:pPr>
        <w:spacing w:after="0" w:line="240" w:lineRule="auto"/>
        <w:rPr>
          <w:rFonts w:cstheme="minorHAnsi"/>
          <w:b/>
        </w:rPr>
      </w:pPr>
    </w:p>
    <w:p w:rsidR="001E49A4" w:rsidRPr="00CA3CE5" w:rsidRDefault="001E49A4" w:rsidP="001E49A4">
      <w:pPr>
        <w:spacing w:after="0" w:line="240" w:lineRule="auto"/>
        <w:rPr>
          <w:rFonts w:cstheme="minorHAnsi"/>
          <w:b/>
        </w:rPr>
      </w:pPr>
      <w:r w:rsidRPr="00CA3CE5">
        <w:rPr>
          <w:rFonts w:cstheme="minorHAnsi"/>
          <w:b/>
        </w:rPr>
        <w:t>Vylosujte si z následujících možností postavu, prostředí a čas. Na</w:t>
      </w:r>
      <w:r>
        <w:rPr>
          <w:rFonts w:cstheme="minorHAnsi"/>
          <w:b/>
        </w:rPr>
        <w:t>pište příběh</w:t>
      </w:r>
      <w:r w:rsidRPr="00CA3CE5">
        <w:rPr>
          <w:rFonts w:cstheme="minorHAnsi"/>
          <w:b/>
        </w:rPr>
        <w:t>.</w:t>
      </w:r>
      <w:r>
        <w:rPr>
          <w:rFonts w:cstheme="minorHAnsi"/>
          <w:b/>
        </w:rPr>
        <w:t xml:space="preserve"> (Pokud nemáte kostku se 7 stranami :D, požádejte někoho, ať vám řekne 3 čísla 1-7)</w:t>
      </w:r>
    </w:p>
    <w:tbl>
      <w:tblPr>
        <w:tblStyle w:val="Mkatabulky"/>
        <w:tblpPr w:leftFromText="141" w:rightFromText="141" w:vertAnchor="text" w:horzAnchor="margin" w:tblpY="97"/>
        <w:tblW w:w="0" w:type="auto"/>
        <w:tblLook w:val="04A0" w:firstRow="1" w:lastRow="0" w:firstColumn="1" w:lastColumn="0" w:noHBand="0" w:noVBand="1"/>
      </w:tblPr>
      <w:tblGrid>
        <w:gridCol w:w="2332"/>
        <w:gridCol w:w="2325"/>
        <w:gridCol w:w="2339"/>
        <w:gridCol w:w="370"/>
      </w:tblGrid>
      <w:tr w:rsidR="001E49A4" w:rsidRPr="00CA3CE5" w:rsidTr="001E49A4">
        <w:tc>
          <w:tcPr>
            <w:tcW w:w="2332" w:type="dxa"/>
          </w:tcPr>
          <w:p w:rsidR="001E49A4" w:rsidRPr="00CA3CE5" w:rsidRDefault="001E49A4" w:rsidP="00834394">
            <w:pPr>
              <w:rPr>
                <w:rFonts w:asciiTheme="minorHAnsi" w:hAnsiTheme="minorHAnsi" w:cstheme="minorHAnsi"/>
                <w:b/>
              </w:rPr>
            </w:pPr>
            <w:r w:rsidRPr="00CA3CE5">
              <w:rPr>
                <w:rFonts w:asciiTheme="minorHAnsi" w:hAnsiTheme="minorHAnsi" w:cstheme="minorHAnsi"/>
                <w:b/>
              </w:rPr>
              <w:t>postava</w:t>
            </w:r>
          </w:p>
        </w:tc>
        <w:tc>
          <w:tcPr>
            <w:tcW w:w="2325" w:type="dxa"/>
          </w:tcPr>
          <w:p w:rsidR="001E49A4" w:rsidRPr="00CA3CE5" w:rsidRDefault="001E49A4" w:rsidP="00834394">
            <w:pPr>
              <w:rPr>
                <w:rFonts w:asciiTheme="minorHAnsi" w:hAnsiTheme="minorHAnsi" w:cstheme="minorHAnsi"/>
                <w:b/>
              </w:rPr>
            </w:pPr>
            <w:r w:rsidRPr="00CA3CE5">
              <w:rPr>
                <w:rFonts w:asciiTheme="minorHAnsi" w:hAnsiTheme="minorHAnsi" w:cstheme="minorHAnsi"/>
                <w:b/>
              </w:rPr>
              <w:t>prostředí</w:t>
            </w:r>
          </w:p>
        </w:tc>
        <w:tc>
          <w:tcPr>
            <w:tcW w:w="2339" w:type="dxa"/>
          </w:tcPr>
          <w:p w:rsidR="001E49A4" w:rsidRPr="00CA3CE5" w:rsidRDefault="001E49A4" w:rsidP="00834394">
            <w:pPr>
              <w:rPr>
                <w:rFonts w:asciiTheme="minorHAnsi" w:hAnsiTheme="minorHAnsi" w:cstheme="minorHAnsi"/>
                <w:b/>
              </w:rPr>
            </w:pPr>
            <w:r w:rsidRPr="00CA3CE5">
              <w:rPr>
                <w:rFonts w:asciiTheme="minorHAnsi" w:hAnsiTheme="minorHAnsi" w:cstheme="minorHAnsi"/>
                <w:b/>
              </w:rPr>
              <w:t>čas</w:t>
            </w:r>
          </w:p>
        </w:tc>
        <w:tc>
          <w:tcPr>
            <w:tcW w:w="370" w:type="dxa"/>
          </w:tcPr>
          <w:p w:rsidR="001E49A4" w:rsidRPr="00CA3CE5" w:rsidRDefault="001E49A4" w:rsidP="00834394">
            <w:pPr>
              <w:rPr>
                <w:rFonts w:cstheme="minorHAnsi"/>
                <w:b/>
              </w:rPr>
            </w:pPr>
          </w:p>
        </w:tc>
      </w:tr>
      <w:tr w:rsidR="001E49A4" w:rsidRPr="00CA3CE5" w:rsidTr="001E49A4">
        <w:tc>
          <w:tcPr>
            <w:tcW w:w="2332"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vědec</w:t>
            </w:r>
          </w:p>
        </w:tc>
        <w:tc>
          <w:tcPr>
            <w:tcW w:w="2325"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letiště</w:t>
            </w:r>
          </w:p>
        </w:tc>
        <w:tc>
          <w:tcPr>
            <w:tcW w:w="2339"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středověk</w:t>
            </w:r>
          </w:p>
        </w:tc>
        <w:tc>
          <w:tcPr>
            <w:tcW w:w="370" w:type="dxa"/>
          </w:tcPr>
          <w:p w:rsidR="001E49A4" w:rsidRPr="001E49A4" w:rsidRDefault="001E49A4" w:rsidP="00834394">
            <w:pPr>
              <w:rPr>
                <w:rFonts w:asciiTheme="majorHAnsi" w:hAnsiTheme="majorHAnsi" w:cstheme="majorHAnsi"/>
              </w:rPr>
            </w:pPr>
            <w:r w:rsidRPr="001E49A4">
              <w:rPr>
                <w:rFonts w:asciiTheme="majorHAnsi" w:hAnsiTheme="majorHAnsi" w:cstheme="majorHAnsi"/>
              </w:rPr>
              <w:t>1</w:t>
            </w:r>
          </w:p>
        </w:tc>
      </w:tr>
      <w:tr w:rsidR="001E49A4" w:rsidRPr="00CA3CE5" w:rsidTr="001E49A4">
        <w:tc>
          <w:tcPr>
            <w:tcW w:w="2332"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student</w:t>
            </w:r>
          </w:p>
        </w:tc>
        <w:tc>
          <w:tcPr>
            <w:tcW w:w="2325"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zimní stadion</w:t>
            </w:r>
          </w:p>
        </w:tc>
        <w:tc>
          <w:tcPr>
            <w:tcW w:w="2339"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Vánoce</w:t>
            </w:r>
          </w:p>
        </w:tc>
        <w:tc>
          <w:tcPr>
            <w:tcW w:w="370" w:type="dxa"/>
          </w:tcPr>
          <w:p w:rsidR="001E49A4" w:rsidRPr="001E49A4" w:rsidRDefault="001E49A4" w:rsidP="00834394">
            <w:pPr>
              <w:rPr>
                <w:rFonts w:asciiTheme="majorHAnsi" w:hAnsiTheme="majorHAnsi" w:cstheme="majorHAnsi"/>
              </w:rPr>
            </w:pPr>
            <w:r w:rsidRPr="001E49A4">
              <w:rPr>
                <w:rFonts w:asciiTheme="majorHAnsi" w:hAnsiTheme="majorHAnsi" w:cstheme="majorHAnsi"/>
              </w:rPr>
              <w:t>2</w:t>
            </w:r>
          </w:p>
        </w:tc>
      </w:tr>
      <w:tr w:rsidR="001E49A4" w:rsidRPr="00CA3CE5" w:rsidTr="001E49A4">
        <w:tc>
          <w:tcPr>
            <w:tcW w:w="2332"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princezna</w:t>
            </w:r>
          </w:p>
        </w:tc>
        <w:tc>
          <w:tcPr>
            <w:tcW w:w="2325"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ZOO</w:t>
            </w:r>
          </w:p>
        </w:tc>
        <w:tc>
          <w:tcPr>
            <w:tcW w:w="2339"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léto</w:t>
            </w:r>
          </w:p>
        </w:tc>
        <w:tc>
          <w:tcPr>
            <w:tcW w:w="370" w:type="dxa"/>
          </w:tcPr>
          <w:p w:rsidR="001E49A4" w:rsidRPr="001E49A4" w:rsidRDefault="001E49A4" w:rsidP="00834394">
            <w:pPr>
              <w:rPr>
                <w:rFonts w:asciiTheme="majorHAnsi" w:hAnsiTheme="majorHAnsi" w:cstheme="majorHAnsi"/>
              </w:rPr>
            </w:pPr>
            <w:r w:rsidRPr="001E49A4">
              <w:rPr>
                <w:rFonts w:asciiTheme="majorHAnsi" w:hAnsiTheme="majorHAnsi" w:cstheme="majorHAnsi"/>
              </w:rPr>
              <w:t>3</w:t>
            </w:r>
          </w:p>
        </w:tc>
      </w:tr>
      <w:tr w:rsidR="001E49A4" w:rsidRPr="00CA3CE5" w:rsidTr="001E49A4">
        <w:tc>
          <w:tcPr>
            <w:tcW w:w="2332"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uklízečka</w:t>
            </w:r>
          </w:p>
        </w:tc>
        <w:tc>
          <w:tcPr>
            <w:tcW w:w="2325"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vesmírná stanice</w:t>
            </w:r>
          </w:p>
        </w:tc>
        <w:tc>
          <w:tcPr>
            <w:tcW w:w="2339"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úterý</w:t>
            </w:r>
          </w:p>
        </w:tc>
        <w:tc>
          <w:tcPr>
            <w:tcW w:w="370" w:type="dxa"/>
          </w:tcPr>
          <w:p w:rsidR="001E49A4" w:rsidRPr="001E49A4" w:rsidRDefault="001E49A4" w:rsidP="00834394">
            <w:pPr>
              <w:rPr>
                <w:rFonts w:asciiTheme="majorHAnsi" w:hAnsiTheme="majorHAnsi" w:cstheme="majorHAnsi"/>
              </w:rPr>
            </w:pPr>
            <w:r w:rsidRPr="001E49A4">
              <w:rPr>
                <w:rFonts w:asciiTheme="majorHAnsi" w:hAnsiTheme="majorHAnsi" w:cstheme="majorHAnsi"/>
              </w:rPr>
              <w:t>4</w:t>
            </w:r>
          </w:p>
        </w:tc>
      </w:tr>
      <w:tr w:rsidR="001E49A4" w:rsidRPr="00CA3CE5" w:rsidTr="001E49A4">
        <w:tc>
          <w:tcPr>
            <w:tcW w:w="2332"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opice</w:t>
            </w:r>
          </w:p>
        </w:tc>
        <w:tc>
          <w:tcPr>
            <w:tcW w:w="2325"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muzeum</w:t>
            </w:r>
          </w:p>
        </w:tc>
        <w:tc>
          <w:tcPr>
            <w:tcW w:w="2339"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půlnoc</w:t>
            </w:r>
          </w:p>
        </w:tc>
        <w:tc>
          <w:tcPr>
            <w:tcW w:w="370" w:type="dxa"/>
          </w:tcPr>
          <w:p w:rsidR="001E49A4" w:rsidRPr="001E49A4" w:rsidRDefault="001E49A4" w:rsidP="00834394">
            <w:pPr>
              <w:rPr>
                <w:rFonts w:asciiTheme="majorHAnsi" w:hAnsiTheme="majorHAnsi" w:cstheme="majorHAnsi"/>
              </w:rPr>
            </w:pPr>
            <w:r w:rsidRPr="001E49A4">
              <w:rPr>
                <w:rFonts w:asciiTheme="majorHAnsi" w:hAnsiTheme="majorHAnsi" w:cstheme="majorHAnsi"/>
              </w:rPr>
              <w:t>5</w:t>
            </w:r>
          </w:p>
        </w:tc>
      </w:tr>
      <w:tr w:rsidR="001E49A4" w:rsidRPr="00CA3CE5" w:rsidTr="001E49A4">
        <w:tc>
          <w:tcPr>
            <w:tcW w:w="2332"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herec</w:t>
            </w:r>
          </w:p>
        </w:tc>
        <w:tc>
          <w:tcPr>
            <w:tcW w:w="2325"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šatna</w:t>
            </w:r>
          </w:p>
        </w:tc>
        <w:tc>
          <w:tcPr>
            <w:tcW w:w="2339"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23. století</w:t>
            </w:r>
          </w:p>
        </w:tc>
        <w:tc>
          <w:tcPr>
            <w:tcW w:w="370" w:type="dxa"/>
          </w:tcPr>
          <w:p w:rsidR="001E49A4" w:rsidRPr="001E49A4" w:rsidRDefault="001E49A4" w:rsidP="00834394">
            <w:pPr>
              <w:rPr>
                <w:rFonts w:asciiTheme="majorHAnsi" w:hAnsiTheme="majorHAnsi" w:cstheme="majorHAnsi"/>
              </w:rPr>
            </w:pPr>
            <w:r w:rsidRPr="001E49A4">
              <w:rPr>
                <w:rFonts w:asciiTheme="majorHAnsi" w:hAnsiTheme="majorHAnsi" w:cstheme="majorHAnsi"/>
              </w:rPr>
              <w:t>6</w:t>
            </w:r>
          </w:p>
        </w:tc>
      </w:tr>
      <w:tr w:rsidR="001E49A4" w:rsidRPr="00CA3CE5" w:rsidTr="001E49A4">
        <w:tc>
          <w:tcPr>
            <w:tcW w:w="2332"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knihovník</w:t>
            </w:r>
          </w:p>
        </w:tc>
        <w:tc>
          <w:tcPr>
            <w:tcW w:w="2325"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koupelna</w:t>
            </w:r>
          </w:p>
        </w:tc>
        <w:tc>
          <w:tcPr>
            <w:tcW w:w="2339" w:type="dxa"/>
          </w:tcPr>
          <w:p w:rsidR="001E49A4" w:rsidRPr="00CA3CE5" w:rsidRDefault="001E49A4" w:rsidP="00834394">
            <w:pPr>
              <w:rPr>
                <w:rFonts w:asciiTheme="minorHAnsi" w:hAnsiTheme="minorHAnsi" w:cstheme="minorHAnsi"/>
              </w:rPr>
            </w:pPr>
            <w:r w:rsidRPr="00CA3CE5">
              <w:rPr>
                <w:rFonts w:asciiTheme="minorHAnsi" w:hAnsiTheme="minorHAnsi" w:cstheme="minorHAnsi"/>
              </w:rPr>
              <w:t>rok nula</w:t>
            </w:r>
          </w:p>
        </w:tc>
        <w:tc>
          <w:tcPr>
            <w:tcW w:w="370" w:type="dxa"/>
          </w:tcPr>
          <w:p w:rsidR="001E49A4" w:rsidRPr="001E49A4" w:rsidRDefault="001E49A4" w:rsidP="00834394">
            <w:pPr>
              <w:rPr>
                <w:rFonts w:asciiTheme="majorHAnsi" w:hAnsiTheme="majorHAnsi" w:cstheme="majorHAnsi"/>
              </w:rPr>
            </w:pPr>
            <w:r w:rsidRPr="001E49A4">
              <w:rPr>
                <w:rFonts w:asciiTheme="majorHAnsi" w:hAnsiTheme="majorHAnsi" w:cstheme="majorHAnsi"/>
              </w:rPr>
              <w:t>7</w:t>
            </w:r>
          </w:p>
        </w:tc>
      </w:tr>
    </w:tbl>
    <w:p w:rsidR="001E49A4" w:rsidRPr="00CA3CE5" w:rsidRDefault="001E49A4" w:rsidP="00556B0B">
      <w:pPr>
        <w:spacing w:after="0" w:line="240" w:lineRule="auto"/>
        <w:rPr>
          <w:rFonts w:cstheme="minorHAnsi"/>
        </w:rPr>
      </w:pPr>
    </w:p>
    <w:p w:rsidR="00556B0B" w:rsidRPr="00CA3CE5" w:rsidRDefault="00556B0B" w:rsidP="00556B0B">
      <w:pPr>
        <w:pStyle w:val="Body"/>
        <w:rPr>
          <w:rFonts w:asciiTheme="minorHAnsi" w:hAnsiTheme="minorHAnsi" w:cstheme="minorHAnsi"/>
          <w:sz w:val="20"/>
          <w:szCs w:val="20"/>
        </w:rPr>
      </w:pPr>
    </w:p>
    <w:p w:rsidR="00556B0B" w:rsidRDefault="00556B0B"/>
    <w:p w:rsidR="001E49A4" w:rsidRDefault="001E49A4"/>
    <w:p w:rsidR="001E49A4" w:rsidRDefault="001E49A4"/>
    <w:p w:rsidR="001E49A4" w:rsidRDefault="001E49A4"/>
    <w:p w:rsidR="001E49A4" w:rsidRDefault="001E49A4"/>
    <w:p w:rsidR="001E49A4" w:rsidRDefault="001E49A4">
      <w:r>
        <w:t>Nepovinný úkol za známku navíc (procvičování k maturitě):</w:t>
      </w:r>
    </w:p>
    <w:p w:rsidR="001E49A4" w:rsidRPr="00CA3CE5" w:rsidRDefault="001E49A4" w:rsidP="001E49A4">
      <w:pPr>
        <w:pStyle w:val="Vchoz"/>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heme="minorHAnsi" w:hAnsiTheme="minorHAnsi" w:cstheme="minorHAnsi"/>
          <w:b/>
          <w:kern w:val="1"/>
          <w:sz w:val="22"/>
          <w:szCs w:val="22"/>
          <w:lang w:val="cs-CZ"/>
        </w:rPr>
      </w:pPr>
      <w:r w:rsidRPr="00CA3CE5">
        <w:rPr>
          <w:rFonts w:asciiTheme="minorHAnsi" w:hAnsiTheme="minorHAnsi" w:cstheme="minorHAnsi"/>
          <w:b/>
          <w:kern w:val="1"/>
          <w:sz w:val="22"/>
          <w:szCs w:val="22"/>
          <w:lang w:val="cs-CZ"/>
        </w:rPr>
        <w:t>Napište vypravování inspirované výchozím textem. Vytvořte varianty různých žánrů (dobrodružný příběh, sci-fi, horor, detektivní příběh apod.)</w:t>
      </w:r>
      <w:r>
        <w:rPr>
          <w:rFonts w:asciiTheme="minorHAnsi" w:hAnsiTheme="minorHAnsi" w:cstheme="minorHAnsi"/>
          <w:b/>
          <w:kern w:val="1"/>
          <w:sz w:val="22"/>
          <w:szCs w:val="22"/>
          <w:lang w:val="cs-CZ"/>
        </w:rPr>
        <w:t>:</w:t>
      </w:r>
    </w:p>
    <w:p w:rsidR="001E49A4" w:rsidRPr="00CA3CE5" w:rsidRDefault="001E49A4" w:rsidP="001E49A4">
      <w:pPr>
        <w:spacing w:line="240" w:lineRule="auto"/>
        <w:rPr>
          <w:rFonts w:cstheme="minorHAnsi"/>
        </w:rPr>
      </w:pPr>
      <w:r w:rsidRPr="00CA3CE5">
        <w:rPr>
          <w:rFonts w:cstheme="minorHAnsi"/>
        </w:rPr>
        <w:t>Když se ráno probudil, nemohl nebo nechtěl si vzpomenout, jak se předešlou noc dostal právě sem. Necítil nohy a bolela ho levá ruka od ramene až po konečky prstů. Vedle postele byla položená obálka s informací, která mu mohla změnit život. A nejen jemu. Teď se musel rozhodnout.</w:t>
      </w:r>
    </w:p>
    <w:p w:rsidR="001E49A4" w:rsidRDefault="001E49A4"/>
    <w:p w:rsidR="001E49A4" w:rsidRDefault="001E49A4"/>
    <w:sectPr w:rsidR="001E49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角ゴ Pro W3">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11"/>
    <w:rsid w:val="00197302"/>
    <w:rsid w:val="001E49A4"/>
    <w:rsid w:val="00556B0B"/>
    <w:rsid w:val="00577511"/>
    <w:rsid w:val="00623AD5"/>
    <w:rsid w:val="00624633"/>
    <w:rsid w:val="00B070D3"/>
    <w:rsid w:val="00E773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425C"/>
  <w15:chartTrackingRefBased/>
  <w15:docId w15:val="{D8399680-A271-4ED8-AA22-D345E586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775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77511"/>
    <w:rPr>
      <w:rFonts w:ascii="Segoe UI" w:hAnsi="Segoe UI" w:cs="Segoe UI"/>
      <w:sz w:val="18"/>
      <w:szCs w:val="18"/>
    </w:rPr>
  </w:style>
  <w:style w:type="paragraph" w:customStyle="1" w:styleId="Body">
    <w:name w:val="Body"/>
    <w:rsid w:val="005775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table" w:styleId="Mkatabulky">
    <w:name w:val="Table Grid"/>
    <w:basedOn w:val="Normlntabulka"/>
    <w:uiPriority w:val="39"/>
    <w:rsid w:val="005775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577511"/>
    <w:rPr>
      <w:sz w:val="16"/>
      <w:szCs w:val="16"/>
    </w:rPr>
  </w:style>
  <w:style w:type="paragraph" w:styleId="Textkomente">
    <w:name w:val="annotation text"/>
    <w:basedOn w:val="Normln"/>
    <w:link w:val="TextkomenteChar"/>
    <w:uiPriority w:val="99"/>
    <w:semiHidden/>
    <w:unhideWhenUsed/>
    <w:rsid w:val="0057751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komenteChar">
    <w:name w:val="Text komentáře Char"/>
    <w:basedOn w:val="Standardnpsmoodstavce"/>
    <w:link w:val="Textkomente"/>
    <w:uiPriority w:val="99"/>
    <w:semiHidden/>
    <w:rsid w:val="00577511"/>
    <w:rPr>
      <w:rFonts w:ascii="Times New Roman" w:eastAsia="Arial Unicode MS" w:hAnsi="Times New Roman" w:cs="Times New Roman"/>
      <w:sz w:val="20"/>
      <w:szCs w:val="20"/>
      <w:bdr w:val="nil"/>
      <w:lang w:val="en-US"/>
    </w:rPr>
  </w:style>
  <w:style w:type="paragraph" w:customStyle="1" w:styleId="Vchoz">
    <w:name w:val="Výchozí"/>
    <w:rsid w:val="001E49A4"/>
    <w:pPr>
      <w:suppressAutoHyphens/>
      <w:spacing w:after="0" w:line="240" w:lineRule="auto"/>
    </w:pPr>
    <w:rPr>
      <w:rFonts w:ascii="Times New Roman" w:eastAsia="ヒラギノ角ゴ Pro W3" w:hAnsi="Times New Roman" w:cs="Times New Roman"/>
      <w:color w:val="000000"/>
      <w:sz w:val="24"/>
      <w:szCs w:val="20"/>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1270</Words>
  <Characters>7496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Mrázová</dc:creator>
  <cp:keywords/>
  <dc:description/>
  <cp:lastModifiedBy>Michaela Mrázová</cp:lastModifiedBy>
  <cp:revision>3</cp:revision>
  <dcterms:created xsi:type="dcterms:W3CDTF">2020-03-24T10:23:00Z</dcterms:created>
  <dcterms:modified xsi:type="dcterms:W3CDTF">2020-03-24T13:26:00Z</dcterms:modified>
</cp:coreProperties>
</file>