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0D3" w:rsidRDefault="00B22E79">
      <w:r>
        <w:t>K2 SL</w:t>
      </w:r>
    </w:p>
    <w:p w:rsidR="00ED5941" w:rsidRDefault="00ED5941">
      <w:r>
        <w:t>Pokud se nebudete účastnit online hodin (</w:t>
      </w:r>
      <w:proofErr w:type="spellStart"/>
      <w:r>
        <w:t>info</w:t>
      </w:r>
      <w:proofErr w:type="spellEnd"/>
      <w:r>
        <w:t xml:space="preserve"> vždy den předem na FB školy), nastudujte si z učebnice s. 104-105</w:t>
      </w:r>
    </w:p>
    <w:p w:rsidR="00ED5941" w:rsidRDefault="00ED5941">
      <w:r w:rsidRPr="00ED5941">
        <w:rPr>
          <w:b/>
          <w:bCs/>
        </w:rPr>
        <w:t>Do 22. 4. vypracujte a pošlete fotografii z pracovního sešitu s. 97-98</w:t>
      </w:r>
      <w:r>
        <w:t xml:space="preserve"> (některá cvičení uděláme během online hodin společně)</w:t>
      </w:r>
    </w:p>
    <w:p w:rsidR="00ED5941" w:rsidRDefault="00ED5941">
      <w:r>
        <w:t>Nezapomeňte na četbu: Tartuffe nebo Utrpení mladého Werthera</w:t>
      </w:r>
    </w:p>
    <w:p w:rsidR="00ED5941" w:rsidRDefault="00ED5941"/>
    <w:p w:rsidR="00ED5941" w:rsidRDefault="00B22E79">
      <w:r>
        <w:t>K2 DU</w:t>
      </w:r>
      <w:r w:rsidR="00ED5941">
        <w:t xml:space="preserve"> </w:t>
      </w:r>
    </w:p>
    <w:p w:rsidR="00ED5941" w:rsidRDefault="00ED5941">
      <w:r>
        <w:t>Veškerou látku i s obrázky a interpretací děl probereme během online hodin!</w:t>
      </w:r>
    </w:p>
    <w:p w:rsidR="00B22E79" w:rsidRDefault="00ED5941">
      <w:r>
        <w:t>Pokud se nebudete účastnit, pak samostatně nastudovat:</w:t>
      </w:r>
    </w:p>
    <w:p w:rsidR="00B22E79" w:rsidRDefault="00B22E79">
      <w:r>
        <w:t xml:space="preserve">1) Průvodce výtvarným uměním: Diego de Silva </w:t>
      </w:r>
      <w:proofErr w:type="spellStart"/>
      <w:r>
        <w:t>Velasquez</w:t>
      </w:r>
      <w:proofErr w:type="spellEnd"/>
      <w:r>
        <w:t xml:space="preserve">, </w:t>
      </w:r>
      <w:proofErr w:type="spellStart"/>
      <w:r>
        <w:t>Annibale</w:t>
      </w:r>
      <w:proofErr w:type="spellEnd"/>
      <w:r>
        <w:t xml:space="preserve"> </w:t>
      </w:r>
      <w:proofErr w:type="spellStart"/>
      <w:r>
        <w:t>Carracci</w:t>
      </w:r>
      <w:proofErr w:type="spellEnd"/>
      <w:r>
        <w:t xml:space="preserve">, Nicolas </w:t>
      </w:r>
      <w:proofErr w:type="spellStart"/>
      <w:r>
        <w:t>Poussin</w:t>
      </w:r>
      <w:proofErr w:type="spellEnd"/>
    </w:p>
    <w:p w:rsidR="00B22E79" w:rsidRDefault="00B22E79">
      <w:r>
        <w:t xml:space="preserve">2) doplnění k baroku: </w:t>
      </w:r>
    </w:p>
    <w:p w:rsidR="00B22E79" w:rsidRDefault="00B22E79" w:rsidP="00B22E79">
      <w:r>
        <w:t>BAROKNÍ KLASICISMUS</w:t>
      </w:r>
    </w:p>
    <w:p w:rsidR="00B22E79" w:rsidRDefault="00B22E79" w:rsidP="00B22E79">
      <w:pPr>
        <w:numPr>
          <w:ilvl w:val="0"/>
          <w:numId w:val="1"/>
        </w:numPr>
        <w:spacing w:after="0" w:line="240" w:lineRule="auto"/>
      </w:pPr>
      <w:r w:rsidRPr="00104F00">
        <w:t>Obnova klasických ideálů antiky a renesance</w:t>
      </w:r>
    </w:p>
    <w:p w:rsidR="00ED5941" w:rsidRDefault="00ED5941" w:rsidP="00ED5941">
      <w:pPr>
        <w:spacing w:after="0" w:line="240" w:lineRule="auto"/>
        <w:ind w:left="720"/>
      </w:pPr>
    </w:p>
    <w:p w:rsidR="00B22E79" w:rsidRPr="00104F00" w:rsidRDefault="00B22E79" w:rsidP="00B22E79">
      <w:r>
        <w:t xml:space="preserve">    </w:t>
      </w:r>
      <w:proofErr w:type="spellStart"/>
      <w:r w:rsidRPr="00104F00">
        <w:t>Annibale</w:t>
      </w:r>
      <w:proofErr w:type="spellEnd"/>
      <w:r w:rsidRPr="00104F00">
        <w:t xml:space="preserve"> </w:t>
      </w:r>
      <w:proofErr w:type="spellStart"/>
      <w:r w:rsidRPr="00104F00">
        <w:t>Carracci</w:t>
      </w:r>
      <w:proofErr w:type="spellEnd"/>
      <w:r w:rsidRPr="00104F00">
        <w:t xml:space="preserve"> (1560-1609)</w:t>
      </w:r>
    </w:p>
    <w:p w:rsidR="00B22E79" w:rsidRPr="00104F00" w:rsidRDefault="00B22E79" w:rsidP="00B22E79">
      <w:pPr>
        <w:numPr>
          <w:ilvl w:val="0"/>
          <w:numId w:val="2"/>
        </w:numPr>
        <w:spacing w:after="0" w:line="240" w:lineRule="auto"/>
      </w:pPr>
      <w:r w:rsidRPr="00104F00">
        <w:t>Základy slohového proudu 17.st. – barokního klasicismu</w:t>
      </w:r>
    </w:p>
    <w:p w:rsidR="00B22E79" w:rsidRPr="00104F00" w:rsidRDefault="00B22E79" w:rsidP="00B22E79">
      <w:pPr>
        <w:numPr>
          <w:ilvl w:val="0"/>
          <w:numId w:val="2"/>
        </w:numPr>
        <w:spacing w:after="0" w:line="240" w:lineRule="auto"/>
      </w:pPr>
      <w:r w:rsidRPr="00104F00">
        <w:rPr>
          <w:i/>
          <w:iCs/>
        </w:rPr>
        <w:t xml:space="preserve">Útěk do Egypta </w:t>
      </w:r>
      <w:r w:rsidRPr="00104F00">
        <w:t>– pravidla klasicistní krajinomalby – není a ani se nesnaží být realistická, jde o tzv. „ideální krajinu“</w:t>
      </w:r>
    </w:p>
    <w:p w:rsidR="00B22E79" w:rsidRDefault="00B22E79" w:rsidP="00B22E79">
      <w:pPr>
        <w:numPr>
          <w:ilvl w:val="0"/>
          <w:numId w:val="2"/>
        </w:numPr>
        <w:spacing w:after="0" w:line="240" w:lineRule="auto"/>
      </w:pPr>
      <w:r w:rsidRPr="00104F00">
        <w:t xml:space="preserve">Hl. cíl klasicismu = dokonalý přesný řád X ten se v přírodě moc nevyskytuje – </w:t>
      </w:r>
      <w:proofErr w:type="spellStart"/>
      <w:r w:rsidRPr="00104F00">
        <w:t>Carracci</w:t>
      </w:r>
      <w:proofErr w:type="spellEnd"/>
      <w:r w:rsidRPr="00104F00">
        <w:t xml:space="preserve"> spojil reálné krajinné útvary s ideálními (vymyšlenými) a spojil je do ideálního schématu</w:t>
      </w:r>
    </w:p>
    <w:p w:rsidR="00ED5941" w:rsidRDefault="00ED5941" w:rsidP="00ED5941">
      <w:pPr>
        <w:spacing w:after="0" w:line="240" w:lineRule="auto"/>
        <w:ind w:left="720"/>
      </w:pPr>
    </w:p>
    <w:p w:rsidR="00B22E79" w:rsidRPr="00104F00" w:rsidRDefault="00B22E79" w:rsidP="00B22E79">
      <w:pPr>
        <w:ind w:left="360"/>
      </w:pPr>
      <w:r w:rsidRPr="00104F00">
        <w:t xml:space="preserve">Nicolas </w:t>
      </w:r>
      <w:proofErr w:type="spellStart"/>
      <w:r w:rsidRPr="00104F00">
        <w:t>Poussin</w:t>
      </w:r>
      <w:proofErr w:type="spellEnd"/>
      <w:r w:rsidRPr="00104F00">
        <w:t xml:space="preserve"> (</w:t>
      </w:r>
      <w:proofErr w:type="gramStart"/>
      <w:r w:rsidRPr="00104F00">
        <w:t>1594 – 1665</w:t>
      </w:r>
      <w:proofErr w:type="gramEnd"/>
      <w:r w:rsidRPr="00104F00">
        <w:t>), Francouz</w:t>
      </w:r>
    </w:p>
    <w:p w:rsidR="00B22E79" w:rsidRPr="00104F00" w:rsidRDefault="00B22E79" w:rsidP="00B22E79">
      <w:pPr>
        <w:numPr>
          <w:ilvl w:val="0"/>
          <w:numId w:val="2"/>
        </w:numPr>
        <w:spacing w:after="0" w:line="240" w:lineRule="auto"/>
      </w:pPr>
      <w:r w:rsidRPr="00104F00">
        <w:t>vrcholný barokní klasicismus</w:t>
      </w:r>
    </w:p>
    <w:p w:rsidR="00B22E79" w:rsidRPr="00104F00" w:rsidRDefault="00B22E79" w:rsidP="00B22E79">
      <w:pPr>
        <w:numPr>
          <w:ilvl w:val="0"/>
          <w:numId w:val="2"/>
        </w:numPr>
        <w:spacing w:after="0" w:line="240" w:lineRule="auto"/>
      </w:pPr>
      <w:r w:rsidRPr="00104F00">
        <w:t>rozumový přístup ke skutečnosti</w:t>
      </w:r>
    </w:p>
    <w:p w:rsidR="00B22E79" w:rsidRPr="00104F00" w:rsidRDefault="00B22E79" w:rsidP="00B22E79">
      <w:pPr>
        <w:numPr>
          <w:ilvl w:val="0"/>
          <w:numId w:val="2"/>
        </w:numPr>
        <w:spacing w:after="0" w:line="240" w:lineRule="auto"/>
      </w:pPr>
      <w:r w:rsidRPr="00104F00">
        <w:t>„... má povaha mě vede k tomu, abych vyhledával a ctil věci, jež jsou dobře uspořádány, abych se vyhýbal zmatkům, které jsou mi stejně protivné a nebezpečné jako temnota dennímu světlu...“</w:t>
      </w:r>
    </w:p>
    <w:p w:rsidR="00B22E79" w:rsidRPr="00104F00" w:rsidRDefault="00B22E79" w:rsidP="00B22E79">
      <w:pPr>
        <w:numPr>
          <w:ilvl w:val="0"/>
          <w:numId w:val="2"/>
        </w:numPr>
        <w:spacing w:after="0" w:line="240" w:lineRule="auto"/>
      </w:pPr>
      <w:r w:rsidRPr="00104F00">
        <w:t>přehledná a vyvážená kompozice</w:t>
      </w:r>
    </w:p>
    <w:p w:rsidR="00B22E79" w:rsidRPr="00104F00" w:rsidRDefault="00B22E79" w:rsidP="00B22E79">
      <w:pPr>
        <w:numPr>
          <w:ilvl w:val="0"/>
          <w:numId w:val="2"/>
        </w:numPr>
        <w:spacing w:after="0" w:line="240" w:lineRule="auto"/>
      </w:pPr>
      <w:r w:rsidRPr="00104F00">
        <w:t>klidná gesta a uvážlivý pohyb postav</w:t>
      </w:r>
    </w:p>
    <w:p w:rsidR="00B22E79" w:rsidRDefault="00B22E79" w:rsidP="00B22E79">
      <w:pPr>
        <w:numPr>
          <w:ilvl w:val="0"/>
          <w:numId w:val="2"/>
        </w:numPr>
        <w:spacing w:after="0" w:line="240" w:lineRule="auto"/>
      </w:pPr>
      <w:r w:rsidRPr="00104F00">
        <w:t>přesto i citová hloubka a divadelní efekty</w:t>
      </w:r>
    </w:p>
    <w:p w:rsidR="00ED5941" w:rsidRDefault="00ED5941" w:rsidP="00ED5941">
      <w:pPr>
        <w:spacing w:after="0" w:line="240" w:lineRule="auto"/>
        <w:ind w:left="720"/>
      </w:pPr>
    </w:p>
    <w:p w:rsidR="00B22E79" w:rsidRPr="00104F00" w:rsidRDefault="00B22E79" w:rsidP="00B22E79">
      <w:r>
        <w:t xml:space="preserve"> </w:t>
      </w:r>
      <w:r w:rsidRPr="00104F00">
        <w:t>Versailles</w:t>
      </w:r>
    </w:p>
    <w:p w:rsidR="00B22E79" w:rsidRPr="00104F00" w:rsidRDefault="00B22E79" w:rsidP="00B22E79">
      <w:pPr>
        <w:numPr>
          <w:ilvl w:val="0"/>
          <w:numId w:val="3"/>
        </w:numPr>
        <w:spacing w:after="0" w:line="240" w:lineRule="auto"/>
      </w:pPr>
      <w:r w:rsidRPr="00104F00">
        <w:t>reprezentativní sídlo Ludvíka XIV.</w:t>
      </w:r>
    </w:p>
    <w:p w:rsidR="00B22E79" w:rsidRPr="00104F00" w:rsidRDefault="00B22E79" w:rsidP="00B22E79">
      <w:pPr>
        <w:numPr>
          <w:ilvl w:val="0"/>
          <w:numId w:val="3"/>
        </w:numPr>
        <w:spacing w:after="0" w:line="240" w:lineRule="auto"/>
      </w:pPr>
      <w:r w:rsidRPr="00104F00">
        <w:t xml:space="preserve">italský architekt </w:t>
      </w:r>
      <w:proofErr w:type="spellStart"/>
      <w:r w:rsidRPr="00104F00">
        <w:t>Bernini</w:t>
      </w:r>
      <w:proofErr w:type="spellEnd"/>
      <w:r w:rsidRPr="00104F00">
        <w:t xml:space="preserve"> vypracoval plány X nakonec použity návrhy </w:t>
      </w:r>
      <w:proofErr w:type="spellStart"/>
      <w:r w:rsidRPr="00104F00">
        <w:t>franc</w:t>
      </w:r>
      <w:proofErr w:type="spellEnd"/>
      <w:r w:rsidRPr="00104F00">
        <w:t>. architektů</w:t>
      </w:r>
    </w:p>
    <w:p w:rsidR="00B22E79" w:rsidRPr="00104F00" w:rsidRDefault="00B22E79" w:rsidP="00B22E79">
      <w:pPr>
        <w:numPr>
          <w:ilvl w:val="0"/>
          <w:numId w:val="3"/>
        </w:numPr>
        <w:spacing w:after="0" w:line="240" w:lineRule="auto"/>
      </w:pPr>
      <w:r w:rsidRPr="00104F00">
        <w:t>všechny budovy uspořádané do striktně geometrického řádu</w:t>
      </w:r>
    </w:p>
    <w:p w:rsidR="00B22E79" w:rsidRPr="00104F00" w:rsidRDefault="00B22E79" w:rsidP="00B22E79">
      <w:pPr>
        <w:numPr>
          <w:ilvl w:val="0"/>
          <w:numId w:val="3"/>
        </w:numPr>
        <w:spacing w:after="0" w:line="240" w:lineRule="auto"/>
      </w:pPr>
      <w:r w:rsidRPr="00104F00">
        <w:t>stavby vytvářejí několik nádvoří, začleněna je kaple, kongresová síň, 2 galerie, opera, pavilony...</w:t>
      </w:r>
    </w:p>
    <w:p w:rsidR="00B22E79" w:rsidRPr="00104F00" w:rsidRDefault="00B22E79" w:rsidP="00B22E79">
      <w:pPr>
        <w:numPr>
          <w:ilvl w:val="0"/>
          <w:numId w:val="3"/>
        </w:numPr>
        <w:spacing w:after="0" w:line="240" w:lineRule="auto"/>
      </w:pPr>
      <w:r w:rsidRPr="00104F00">
        <w:t>i zahrada je rozčleněna s geometrickou přesností</w:t>
      </w:r>
    </w:p>
    <w:p w:rsidR="00B22E79" w:rsidRDefault="00B22E79" w:rsidP="00B22E79">
      <w:pPr>
        <w:numPr>
          <w:ilvl w:val="0"/>
          <w:numId w:val="3"/>
        </w:numPr>
        <w:spacing w:after="0" w:line="240" w:lineRule="auto"/>
      </w:pPr>
      <w:r w:rsidRPr="00104F00">
        <w:t>stezky, kanály, fontány, záhony i sochy – vše podřízeno geometr. řádu</w:t>
      </w:r>
    </w:p>
    <w:p w:rsidR="0027667D" w:rsidRDefault="0027667D" w:rsidP="0027667D">
      <w:pPr>
        <w:spacing w:after="0" w:line="240" w:lineRule="auto"/>
      </w:pPr>
    </w:p>
    <w:p w:rsidR="0027667D" w:rsidRDefault="0027667D" w:rsidP="0027667D">
      <w:pPr>
        <w:spacing w:after="0" w:line="240" w:lineRule="auto"/>
        <w:rPr>
          <w:b/>
          <w:bCs/>
        </w:rPr>
      </w:pPr>
      <w:r w:rsidRPr="0027667D">
        <w:rPr>
          <w:b/>
          <w:bCs/>
        </w:rPr>
        <w:t>3) úkol do 22. 4. – podívejte se na video a pošlete odpovědi na otázky mailem!</w:t>
      </w:r>
    </w:p>
    <w:p w:rsidR="00675B27" w:rsidRDefault="00675B27" w:rsidP="0027667D">
      <w:pPr>
        <w:spacing w:after="0" w:line="240" w:lineRule="auto"/>
      </w:pPr>
      <w:hyperlink r:id="rId5" w:history="1">
        <w:r>
          <w:rPr>
            <w:rStyle w:val="Hypertextovodkaz"/>
          </w:rPr>
          <w:t>https://www.youtube.com/watch?v=IiTtGENiVOA</w:t>
        </w:r>
      </w:hyperlink>
      <w:r>
        <w:t xml:space="preserve"> – Dvorní dámy</w:t>
      </w:r>
    </w:p>
    <w:p w:rsidR="00675B27" w:rsidRDefault="00675B27" w:rsidP="0027667D">
      <w:pPr>
        <w:spacing w:after="0" w:line="240" w:lineRule="auto"/>
      </w:pPr>
      <w:r>
        <w:t>1) Kdo malá dívka ve středu obrazu? Co znamená „infantka“?</w:t>
      </w:r>
    </w:p>
    <w:p w:rsidR="00675B27" w:rsidRDefault="00675B27" w:rsidP="0027667D">
      <w:pPr>
        <w:spacing w:after="0" w:line="240" w:lineRule="auto"/>
      </w:pPr>
      <w:r>
        <w:t xml:space="preserve">2) Proč je obraz považován </w:t>
      </w:r>
      <w:proofErr w:type="spellStart"/>
      <w:r>
        <w:t>mimojiné</w:t>
      </w:r>
      <w:proofErr w:type="spellEnd"/>
      <w:r>
        <w:t xml:space="preserve"> za autoportrét?</w:t>
      </w:r>
    </w:p>
    <w:p w:rsidR="00675B27" w:rsidRDefault="00675B27" w:rsidP="0027667D">
      <w:pPr>
        <w:spacing w:after="0" w:line="240" w:lineRule="auto"/>
      </w:pPr>
      <w:r>
        <w:t>3) Kdo je zobrazen v zrcadle na zdi a proč?</w:t>
      </w:r>
    </w:p>
    <w:p w:rsidR="00675B27" w:rsidRDefault="00675B27" w:rsidP="0027667D">
      <w:pPr>
        <w:spacing w:after="0" w:line="240" w:lineRule="auto"/>
      </w:pPr>
      <w:r>
        <w:t xml:space="preserve">4) Jaké bylo postavení </w:t>
      </w:r>
      <w:proofErr w:type="spellStart"/>
      <w:r>
        <w:t>Velasqueze</w:t>
      </w:r>
      <w:proofErr w:type="spellEnd"/>
      <w:r>
        <w:t xml:space="preserve"> jako malíře?</w:t>
      </w:r>
    </w:p>
    <w:p w:rsidR="00E506BC" w:rsidRDefault="00E506BC" w:rsidP="0027667D">
      <w:pPr>
        <w:spacing w:after="0" w:line="240" w:lineRule="auto"/>
      </w:pPr>
      <w:hyperlink r:id="rId6" w:history="1">
        <w:r>
          <w:rPr>
            <w:rStyle w:val="Hypertextovodkaz"/>
          </w:rPr>
          <w:t>https://www.youtube.com/watch?v=cLICU2cDHrs</w:t>
        </w:r>
      </w:hyperlink>
      <w:r>
        <w:t xml:space="preserve"> – </w:t>
      </w:r>
      <w:proofErr w:type="spellStart"/>
      <w:r>
        <w:t>Caravaggio</w:t>
      </w:r>
      <w:proofErr w:type="spellEnd"/>
      <w:r>
        <w:t xml:space="preserve"> 1</w:t>
      </w:r>
      <w:bookmarkStart w:id="0" w:name="_GoBack"/>
      <w:bookmarkEnd w:id="0"/>
    </w:p>
    <w:p w:rsidR="00E506BC" w:rsidRDefault="00E506BC" w:rsidP="0027667D">
      <w:pPr>
        <w:spacing w:after="0" w:line="240" w:lineRule="auto"/>
      </w:pPr>
      <w:r>
        <w:t>1) Kde je obraz umístěn?</w:t>
      </w:r>
    </w:p>
    <w:p w:rsidR="00E506BC" w:rsidRDefault="00E506BC" w:rsidP="0027667D">
      <w:pPr>
        <w:spacing w:after="0" w:line="240" w:lineRule="auto"/>
      </w:pPr>
      <w:r>
        <w:t>2) Koho zobrazuje – kdo to byl?</w:t>
      </w:r>
    </w:p>
    <w:p w:rsidR="00E506BC" w:rsidRDefault="00E506BC" w:rsidP="0027667D">
      <w:pPr>
        <w:spacing w:after="0" w:line="240" w:lineRule="auto"/>
      </w:pPr>
      <w:r>
        <w:t>3) Jaké prvky na obraze jsou typicky barokní?</w:t>
      </w:r>
    </w:p>
    <w:p w:rsidR="00E506BC" w:rsidRDefault="00E506BC" w:rsidP="0027667D">
      <w:pPr>
        <w:spacing w:after="0" w:line="240" w:lineRule="auto"/>
      </w:pPr>
      <w:r>
        <w:t>4) Jaký je symbolický význam obrazu (v čem je obraz metaforický)?</w:t>
      </w:r>
    </w:p>
    <w:p w:rsidR="00E506BC" w:rsidRDefault="00E506BC" w:rsidP="00E506BC">
      <w:pPr>
        <w:spacing w:after="0" w:line="240" w:lineRule="auto"/>
      </w:pPr>
      <w:hyperlink r:id="rId7" w:history="1">
        <w:r>
          <w:rPr>
            <w:rStyle w:val="Hypertextovodkaz"/>
          </w:rPr>
          <w:t>https://www.youtube.com/watch?v=mVkAvYhgW8c</w:t>
        </w:r>
      </w:hyperlink>
      <w:r>
        <w:t xml:space="preserve"> – </w:t>
      </w:r>
      <w:proofErr w:type="spellStart"/>
      <w:r>
        <w:t>Caravaggio</w:t>
      </w:r>
      <w:proofErr w:type="spellEnd"/>
      <w:r>
        <w:t xml:space="preserve"> 2</w:t>
      </w:r>
    </w:p>
    <w:p w:rsidR="00E506BC" w:rsidRDefault="00E506BC" w:rsidP="00E506BC">
      <w:pPr>
        <w:spacing w:after="0" w:line="240" w:lineRule="auto"/>
      </w:pPr>
      <w:r>
        <w:t>1) Co je námětem obrazu?</w:t>
      </w:r>
    </w:p>
    <w:p w:rsidR="00E506BC" w:rsidRDefault="00E506BC" w:rsidP="00E506BC">
      <w:pPr>
        <w:spacing w:after="0" w:line="240" w:lineRule="auto"/>
      </w:pPr>
      <w:r>
        <w:t xml:space="preserve">2) Jak </w:t>
      </w:r>
      <w:proofErr w:type="spellStart"/>
      <w:r>
        <w:t>Caravaggio</w:t>
      </w:r>
      <w:proofErr w:type="spellEnd"/>
      <w:r>
        <w:t xml:space="preserve"> typicky zobrazuje katolickou církev?</w:t>
      </w:r>
    </w:p>
    <w:p w:rsidR="00E506BC" w:rsidRDefault="00E506BC" w:rsidP="00E506BC">
      <w:pPr>
        <w:spacing w:after="0" w:line="240" w:lineRule="auto"/>
      </w:pPr>
      <w:r>
        <w:t>3) Jakou roli hraje v jeho obrazech (a zvláště v tomto) gravitace?</w:t>
      </w:r>
    </w:p>
    <w:p w:rsidR="00E506BC" w:rsidRDefault="00E506BC" w:rsidP="00E506BC">
      <w:pPr>
        <w:spacing w:after="0" w:line="240" w:lineRule="auto"/>
      </w:pPr>
      <w:r>
        <w:t xml:space="preserve">4) Co si </w:t>
      </w:r>
      <w:proofErr w:type="spellStart"/>
      <w:r>
        <w:t>Caravaggio</w:t>
      </w:r>
      <w:proofErr w:type="spellEnd"/>
      <w:r>
        <w:t xml:space="preserve"> „půjčuje“ z renesance a čím renesanci předčil?</w:t>
      </w:r>
    </w:p>
    <w:p w:rsidR="00675B27" w:rsidRDefault="00675B27" w:rsidP="0027667D">
      <w:pPr>
        <w:spacing w:after="0" w:line="240" w:lineRule="auto"/>
      </w:pPr>
    </w:p>
    <w:p w:rsidR="00675B27" w:rsidRDefault="00675B27" w:rsidP="0027667D">
      <w:pPr>
        <w:spacing w:after="0" w:line="240" w:lineRule="auto"/>
      </w:pPr>
      <w:r>
        <w:t xml:space="preserve">Pro zájemce mnoho dalších videí s titulky na Smart </w:t>
      </w:r>
      <w:proofErr w:type="spellStart"/>
      <w:r>
        <w:t>History</w:t>
      </w:r>
      <w:proofErr w:type="spellEnd"/>
      <w:r>
        <w:t>, např.:</w:t>
      </w:r>
    </w:p>
    <w:p w:rsidR="00675B27" w:rsidRPr="0027667D" w:rsidRDefault="00675B27" w:rsidP="0027667D">
      <w:pPr>
        <w:spacing w:after="0" w:line="240" w:lineRule="auto"/>
        <w:rPr>
          <w:b/>
          <w:bCs/>
        </w:rPr>
      </w:pPr>
      <w:hyperlink r:id="rId8" w:history="1">
        <w:r>
          <w:rPr>
            <w:rStyle w:val="Hypertextovodkaz"/>
          </w:rPr>
          <w:t>https://www.youtube.com/watch?v=uvA6YY4yHtM</w:t>
        </w:r>
      </w:hyperlink>
      <w:r>
        <w:t xml:space="preserve"> - </w:t>
      </w:r>
      <w:proofErr w:type="spellStart"/>
      <w:r>
        <w:t>Vermeer</w:t>
      </w:r>
      <w:proofErr w:type="spellEnd"/>
    </w:p>
    <w:p w:rsidR="00B22E79" w:rsidRDefault="00B22E79"/>
    <w:sectPr w:rsidR="00B22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917B6"/>
    <w:multiLevelType w:val="hybridMultilevel"/>
    <w:tmpl w:val="BC6AA120"/>
    <w:lvl w:ilvl="0" w:tplc="EC4A8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0F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F63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E0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608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A8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02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83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62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64E6553"/>
    <w:multiLevelType w:val="hybridMultilevel"/>
    <w:tmpl w:val="C1103DDC"/>
    <w:lvl w:ilvl="0" w:tplc="B63255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0488B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0B0A3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48EF4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30ACB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00E2F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54684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9E2DF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1DC15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6B334D4A"/>
    <w:multiLevelType w:val="hybridMultilevel"/>
    <w:tmpl w:val="CB867DF4"/>
    <w:lvl w:ilvl="0" w:tplc="7D387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A5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4A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E6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86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E8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A0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81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06F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79"/>
    <w:rsid w:val="00197302"/>
    <w:rsid w:val="0027667D"/>
    <w:rsid w:val="00623AD5"/>
    <w:rsid w:val="00675B27"/>
    <w:rsid w:val="00B070D3"/>
    <w:rsid w:val="00B22E79"/>
    <w:rsid w:val="00E506BC"/>
    <w:rsid w:val="00E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9C90"/>
  <w15:chartTrackingRefBased/>
  <w15:docId w15:val="{7873FC79-E83F-4B50-8BBB-F03CFE3C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75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vA6YY4y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VkAvYhgW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LICU2cDHrs" TargetMode="External"/><Relationship Id="rId5" Type="http://schemas.openxmlformats.org/officeDocument/2006/relationships/hyperlink" Target="https://www.youtube.com/watch?v=IiTtGENiVO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Mrázová</dc:creator>
  <cp:keywords/>
  <dc:description/>
  <cp:lastModifiedBy>Michaela Mrázová</cp:lastModifiedBy>
  <cp:revision>2</cp:revision>
  <dcterms:created xsi:type="dcterms:W3CDTF">2020-04-14T16:31:00Z</dcterms:created>
  <dcterms:modified xsi:type="dcterms:W3CDTF">2020-04-14T17:35:00Z</dcterms:modified>
</cp:coreProperties>
</file>