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D6" w:rsidRPr="00D349D6" w:rsidRDefault="00D349D6" w:rsidP="00D349D6">
      <w:pPr>
        <w:spacing w:after="288" w:line="240" w:lineRule="auto"/>
        <w:rPr>
          <w:rFonts w:ascii="Tahoma" w:eastAsia="Times New Roman" w:hAnsi="Tahoma" w:cs="Tahoma"/>
          <w:b/>
          <w:color w:val="000000"/>
          <w:szCs w:val="24"/>
          <w:lang w:eastAsia="cs-CZ"/>
        </w:rPr>
      </w:pPr>
      <w:r w:rsidRPr="00D349D6">
        <w:rPr>
          <w:rFonts w:ascii="Tahoma" w:eastAsia="Times New Roman" w:hAnsi="Tahoma" w:cs="Tahoma"/>
          <w:b/>
          <w:color w:val="000000"/>
          <w:szCs w:val="24"/>
          <w:lang w:eastAsia="cs-CZ"/>
        </w:rPr>
        <w:t xml:space="preserve">James </w:t>
      </w:r>
      <w:proofErr w:type="spellStart"/>
      <w:r w:rsidRPr="00D349D6">
        <w:rPr>
          <w:rFonts w:ascii="Tahoma" w:eastAsia="Times New Roman" w:hAnsi="Tahoma" w:cs="Tahoma"/>
          <w:b/>
          <w:color w:val="000000"/>
          <w:szCs w:val="24"/>
          <w:lang w:eastAsia="cs-CZ"/>
        </w:rPr>
        <w:t>Joyce</w:t>
      </w:r>
      <w:proofErr w:type="spellEnd"/>
      <w:r w:rsidRPr="00D349D6">
        <w:rPr>
          <w:rFonts w:ascii="Tahoma" w:eastAsia="Times New Roman" w:hAnsi="Tahoma" w:cs="Tahoma"/>
          <w:b/>
          <w:color w:val="000000"/>
          <w:szCs w:val="24"/>
          <w:lang w:eastAsia="cs-CZ"/>
        </w:rPr>
        <w:t xml:space="preserve"> – Odysseus</w:t>
      </w:r>
    </w:p>
    <w:p w:rsidR="00F90905" w:rsidRPr="00F90905" w:rsidRDefault="00F90905" w:rsidP="00F90905">
      <w:pPr>
        <w:spacing w:before="240" w:after="288" w:line="240" w:lineRule="auto"/>
        <w:rPr>
          <w:rFonts w:ascii="Tahoma" w:eastAsia="Times New Roman" w:hAnsi="Tahoma" w:cs="Tahoma"/>
          <w:color w:val="000000"/>
          <w:szCs w:val="24"/>
          <w:lang w:eastAsia="cs-CZ"/>
        </w:rPr>
      </w:pPr>
      <w:r w:rsidRPr="00F90905">
        <w:rPr>
          <w:rFonts w:ascii="Tahoma" w:eastAsia="Times New Roman" w:hAnsi="Tahoma" w:cs="Tahoma"/>
          <w:color w:val="000000"/>
          <w:szCs w:val="24"/>
          <w:lang w:eastAsia="cs-CZ"/>
        </w:rPr>
        <w:t xml:space="preserve">Jaký skutek vykonal </w:t>
      </w:r>
      <w:proofErr w:type="spellStart"/>
      <w:r w:rsidRPr="00F90905">
        <w:rPr>
          <w:rFonts w:ascii="Tahoma" w:eastAsia="Times New Roman" w:hAnsi="Tahoma" w:cs="Tahoma"/>
          <w:color w:val="000000"/>
          <w:szCs w:val="24"/>
          <w:lang w:eastAsia="cs-CZ"/>
        </w:rPr>
        <w:t>Bloom</w:t>
      </w:r>
      <w:proofErr w:type="spellEnd"/>
      <w:r w:rsidRPr="00F90905">
        <w:rPr>
          <w:rFonts w:ascii="Tahoma" w:eastAsia="Times New Roman" w:hAnsi="Tahoma" w:cs="Tahoma"/>
          <w:color w:val="000000"/>
          <w:szCs w:val="24"/>
          <w:lang w:eastAsia="cs-CZ"/>
        </w:rPr>
        <w:t>, když došli k svému cíli?</w:t>
      </w:r>
      <w:r w:rsidRPr="00F90905">
        <w:rPr>
          <w:rFonts w:ascii="Tahoma" w:eastAsia="Times New Roman" w:hAnsi="Tahoma" w:cs="Tahoma"/>
          <w:color w:val="000000"/>
          <w:szCs w:val="24"/>
          <w:lang w:eastAsia="cs-CZ"/>
        </w:rPr>
        <w:br/>
        <w:t xml:space="preserve">Na domovních schodech číslo 4 nestejných, shodných a různých domů v </w:t>
      </w:r>
      <w:proofErr w:type="spellStart"/>
      <w:proofErr w:type="gramStart"/>
      <w:r w:rsidRPr="00F90905">
        <w:rPr>
          <w:rFonts w:ascii="Tahoma" w:eastAsia="Times New Roman" w:hAnsi="Tahoma" w:cs="Tahoma"/>
          <w:color w:val="000000"/>
          <w:szCs w:val="24"/>
          <w:lang w:eastAsia="cs-CZ"/>
        </w:rPr>
        <w:t>Eccles</w:t>
      </w:r>
      <w:proofErr w:type="spellEnd"/>
      <w:proofErr w:type="gramEnd"/>
      <w:r w:rsidRPr="00F90905">
        <w:rPr>
          <w:rFonts w:ascii="Tahoma" w:eastAsia="Times New Roman" w:hAnsi="Tahoma" w:cs="Tahoma"/>
          <w:color w:val="000000"/>
          <w:szCs w:val="24"/>
          <w:lang w:eastAsia="cs-CZ"/>
        </w:rPr>
        <w:t xml:space="preserve"> Street číslo 7 vsunul mechanicky ruku do zadní kapsy v kalhotách, aby vytáhl klíč od domovních dveří.</w:t>
      </w:r>
    </w:p>
    <w:p w:rsidR="00F90905" w:rsidRPr="00F90905" w:rsidRDefault="00F90905" w:rsidP="00F90905">
      <w:pPr>
        <w:spacing w:before="240" w:after="288" w:line="240" w:lineRule="auto"/>
        <w:rPr>
          <w:rFonts w:ascii="Tahoma" w:eastAsia="Times New Roman" w:hAnsi="Tahoma" w:cs="Tahoma"/>
          <w:color w:val="000000"/>
          <w:szCs w:val="24"/>
          <w:lang w:eastAsia="cs-CZ"/>
        </w:rPr>
      </w:pPr>
      <w:r w:rsidRPr="00F90905">
        <w:rPr>
          <w:rFonts w:ascii="Tahoma" w:eastAsia="Times New Roman" w:hAnsi="Tahoma" w:cs="Tahoma"/>
          <w:color w:val="000000"/>
          <w:szCs w:val="24"/>
          <w:lang w:eastAsia="cs-CZ"/>
        </w:rPr>
        <w:t>Byl tam?</w:t>
      </w:r>
      <w:r w:rsidRPr="00F90905">
        <w:rPr>
          <w:rFonts w:ascii="Tahoma" w:eastAsia="Times New Roman" w:hAnsi="Tahoma" w:cs="Tahoma"/>
          <w:color w:val="000000"/>
          <w:szCs w:val="24"/>
          <w:lang w:eastAsia="cs-CZ"/>
        </w:rPr>
        <w:br/>
        <w:t>Byl ve stejné kapse v kalhotách, které měl na sobě předvčerejšího dne.</w:t>
      </w:r>
    </w:p>
    <w:p w:rsidR="00F90905" w:rsidRPr="00F90905" w:rsidRDefault="00F90905" w:rsidP="00F90905">
      <w:pPr>
        <w:spacing w:before="240" w:after="288" w:line="240" w:lineRule="auto"/>
        <w:rPr>
          <w:rFonts w:ascii="Tahoma" w:eastAsia="Times New Roman" w:hAnsi="Tahoma" w:cs="Tahoma"/>
          <w:color w:val="000000"/>
          <w:szCs w:val="24"/>
          <w:lang w:eastAsia="cs-CZ"/>
        </w:rPr>
      </w:pPr>
      <w:r w:rsidRPr="00F90905">
        <w:rPr>
          <w:rFonts w:ascii="Tahoma" w:eastAsia="Times New Roman" w:hAnsi="Tahoma" w:cs="Tahoma"/>
          <w:color w:val="000000"/>
          <w:szCs w:val="24"/>
          <w:lang w:eastAsia="cs-CZ"/>
        </w:rPr>
        <w:t>Proč byl dvojnásob rozhořčen?</w:t>
      </w:r>
      <w:r w:rsidRPr="00F90905">
        <w:rPr>
          <w:rFonts w:ascii="Tahoma" w:eastAsia="Times New Roman" w:hAnsi="Tahoma" w:cs="Tahoma"/>
          <w:color w:val="000000"/>
          <w:szCs w:val="24"/>
          <w:lang w:eastAsia="cs-CZ"/>
        </w:rPr>
        <w:br/>
        <w:t>Protože jej zapomněl a protože si vzpomněl, že si dvakrát připomenul, že jej nesmí zapomenout.</w:t>
      </w:r>
    </w:p>
    <w:p w:rsidR="00F90905" w:rsidRPr="00F90905" w:rsidRDefault="00F90905" w:rsidP="00F90905">
      <w:pPr>
        <w:spacing w:before="240" w:after="288" w:line="240" w:lineRule="auto"/>
        <w:rPr>
          <w:rFonts w:ascii="Tahoma" w:eastAsia="Times New Roman" w:hAnsi="Tahoma" w:cs="Tahoma"/>
          <w:color w:val="000000"/>
          <w:szCs w:val="24"/>
          <w:lang w:eastAsia="cs-CZ"/>
        </w:rPr>
      </w:pPr>
      <w:r w:rsidRPr="00F90905">
        <w:rPr>
          <w:rFonts w:ascii="Tahoma" w:eastAsia="Times New Roman" w:hAnsi="Tahoma" w:cs="Tahoma"/>
          <w:color w:val="000000"/>
          <w:szCs w:val="24"/>
          <w:lang w:eastAsia="cs-CZ"/>
        </w:rPr>
        <w:t>Jaké zbývaly možnosti této dvojici, z nichž jeden schválně a druhý ze zapomnětlivosti byl bez klíče?</w:t>
      </w:r>
      <w:r w:rsidRPr="00F90905">
        <w:rPr>
          <w:rFonts w:ascii="Tahoma" w:eastAsia="Times New Roman" w:hAnsi="Tahoma" w:cs="Tahoma"/>
          <w:color w:val="000000"/>
          <w:szCs w:val="24"/>
          <w:lang w:eastAsia="cs-CZ"/>
        </w:rPr>
        <w:br/>
        <w:t>Vejít či nevejít. Klepat či neklepat.</w:t>
      </w:r>
    </w:p>
    <w:p w:rsidR="00F90905" w:rsidRPr="00F90905" w:rsidRDefault="00F90905" w:rsidP="00F90905">
      <w:pPr>
        <w:spacing w:before="240" w:after="288" w:line="240" w:lineRule="auto"/>
        <w:rPr>
          <w:rFonts w:ascii="Tahoma" w:eastAsia="Times New Roman" w:hAnsi="Tahoma" w:cs="Tahoma"/>
          <w:color w:val="000000"/>
          <w:szCs w:val="24"/>
          <w:lang w:eastAsia="cs-CZ"/>
        </w:rPr>
      </w:pPr>
      <w:r w:rsidRPr="00F90905">
        <w:rPr>
          <w:rFonts w:ascii="Tahoma" w:eastAsia="Times New Roman" w:hAnsi="Tahoma" w:cs="Tahoma"/>
          <w:color w:val="000000"/>
          <w:szCs w:val="24"/>
          <w:lang w:eastAsia="cs-CZ"/>
        </w:rPr>
        <w:t xml:space="preserve">Jak se </w:t>
      </w:r>
      <w:proofErr w:type="spellStart"/>
      <w:r w:rsidRPr="00F90905">
        <w:rPr>
          <w:rFonts w:ascii="Tahoma" w:eastAsia="Times New Roman" w:hAnsi="Tahoma" w:cs="Tahoma"/>
          <w:color w:val="000000"/>
          <w:szCs w:val="24"/>
          <w:lang w:eastAsia="cs-CZ"/>
        </w:rPr>
        <w:t>Bloom</w:t>
      </w:r>
      <w:proofErr w:type="spellEnd"/>
      <w:r w:rsidRPr="00F90905">
        <w:rPr>
          <w:rFonts w:ascii="Tahoma" w:eastAsia="Times New Roman" w:hAnsi="Tahoma" w:cs="Tahoma"/>
          <w:color w:val="000000"/>
          <w:szCs w:val="24"/>
          <w:lang w:eastAsia="cs-CZ"/>
        </w:rPr>
        <w:t xml:space="preserve"> rozhodl?</w:t>
      </w:r>
      <w:r w:rsidRPr="00F90905">
        <w:rPr>
          <w:rFonts w:ascii="Tahoma" w:eastAsia="Times New Roman" w:hAnsi="Tahoma" w:cs="Tahoma"/>
          <w:color w:val="000000"/>
          <w:szCs w:val="24"/>
          <w:lang w:eastAsia="cs-CZ"/>
        </w:rPr>
        <w:br/>
        <w:t>Pro lest. Postavil nohu na nízkou zeď, vyšplhal se na mříž před dvorem, vtlačil si klobouk na hlavu, chytil se na dvou místech spojených příček v nižší části mříže, spouštěl postupně tělo, vždy o pět stop a devět a půl palce, až byl dvě stopy a deset palců nad dlážděním dvora, a potom popřál svému tělu volného pohybu v prostoru, pustiv se mříže a skrčiv se, připravuje se na náraz při pádu.</w:t>
      </w:r>
    </w:p>
    <w:p w:rsidR="00F90905" w:rsidRPr="00F90905" w:rsidRDefault="00F90905" w:rsidP="00F90905">
      <w:pPr>
        <w:spacing w:before="240" w:after="288" w:line="240" w:lineRule="auto"/>
        <w:rPr>
          <w:rFonts w:ascii="Tahoma" w:eastAsia="Times New Roman" w:hAnsi="Tahoma" w:cs="Tahoma"/>
          <w:color w:val="000000"/>
          <w:szCs w:val="24"/>
          <w:lang w:eastAsia="cs-CZ"/>
        </w:rPr>
      </w:pPr>
      <w:r w:rsidRPr="00F90905">
        <w:rPr>
          <w:rFonts w:ascii="Tahoma" w:eastAsia="Times New Roman" w:hAnsi="Tahoma" w:cs="Tahoma"/>
          <w:color w:val="000000"/>
          <w:szCs w:val="24"/>
          <w:lang w:eastAsia="cs-CZ"/>
        </w:rPr>
        <w:t>Upadl?</w:t>
      </w:r>
      <w:r w:rsidRPr="00F90905">
        <w:rPr>
          <w:rFonts w:ascii="Tahoma" w:eastAsia="Times New Roman" w:hAnsi="Tahoma" w:cs="Tahoma"/>
          <w:color w:val="000000"/>
          <w:szCs w:val="24"/>
          <w:lang w:eastAsia="cs-CZ"/>
        </w:rPr>
        <w:br/>
        <w:t xml:space="preserve">Celou známou váhou svého těla, totiž sto padesáti osmi librami, jak bylo zjištěno na cejchovaném stroji pro periodické </w:t>
      </w:r>
      <w:proofErr w:type="spellStart"/>
      <w:r w:rsidRPr="00F90905">
        <w:rPr>
          <w:rFonts w:ascii="Tahoma" w:eastAsia="Times New Roman" w:hAnsi="Tahoma" w:cs="Tahoma"/>
          <w:color w:val="000000"/>
          <w:szCs w:val="24"/>
          <w:lang w:eastAsia="cs-CZ"/>
        </w:rPr>
        <w:t>samovážení</w:t>
      </w:r>
      <w:proofErr w:type="spellEnd"/>
      <w:r w:rsidRPr="00F90905">
        <w:rPr>
          <w:rFonts w:ascii="Tahoma" w:eastAsia="Times New Roman" w:hAnsi="Tahoma" w:cs="Tahoma"/>
          <w:color w:val="000000"/>
          <w:szCs w:val="24"/>
          <w:lang w:eastAsia="cs-CZ"/>
        </w:rPr>
        <w:t xml:space="preserve"> v oficíně Francise </w:t>
      </w:r>
      <w:proofErr w:type="spellStart"/>
      <w:r w:rsidRPr="00F90905">
        <w:rPr>
          <w:rFonts w:ascii="Tahoma" w:eastAsia="Times New Roman" w:hAnsi="Tahoma" w:cs="Tahoma"/>
          <w:color w:val="000000"/>
          <w:szCs w:val="24"/>
          <w:lang w:eastAsia="cs-CZ"/>
        </w:rPr>
        <w:t>Freedmana</w:t>
      </w:r>
      <w:proofErr w:type="spellEnd"/>
      <w:r w:rsidRPr="00F90905">
        <w:rPr>
          <w:rFonts w:ascii="Tahoma" w:eastAsia="Times New Roman" w:hAnsi="Tahoma" w:cs="Tahoma"/>
          <w:color w:val="000000"/>
          <w:szCs w:val="24"/>
          <w:lang w:eastAsia="cs-CZ"/>
        </w:rPr>
        <w:t xml:space="preserve">, lékárníka a drogisty. </w:t>
      </w:r>
      <w:r w:rsidRPr="00D349D6">
        <w:rPr>
          <w:rFonts w:ascii="Tahoma" w:eastAsia="Times New Roman" w:hAnsi="Tahoma" w:cs="Tahoma"/>
          <w:b/>
          <w:color w:val="000000"/>
          <w:szCs w:val="24"/>
          <w:lang w:eastAsia="cs-CZ"/>
        </w:rPr>
        <w:t xml:space="preserve">Frederick Street </w:t>
      </w:r>
      <w:proofErr w:type="spellStart"/>
      <w:r w:rsidRPr="00D349D6">
        <w:rPr>
          <w:rFonts w:ascii="Tahoma" w:eastAsia="Times New Roman" w:hAnsi="Tahoma" w:cs="Tahoma"/>
          <w:b/>
          <w:color w:val="000000"/>
          <w:szCs w:val="24"/>
          <w:lang w:eastAsia="cs-CZ"/>
        </w:rPr>
        <w:t>North</w:t>
      </w:r>
      <w:proofErr w:type="spellEnd"/>
      <w:r w:rsidRPr="00D349D6">
        <w:rPr>
          <w:rFonts w:ascii="Tahoma" w:eastAsia="Times New Roman" w:hAnsi="Tahoma" w:cs="Tahoma"/>
          <w:b/>
          <w:color w:val="000000"/>
          <w:szCs w:val="24"/>
          <w:lang w:eastAsia="cs-CZ"/>
        </w:rPr>
        <w:t xml:space="preserve"> č. 19, na svátek Nanebevstoupení, tj. dvanáctého dne měsíce května přestupného roku tisíc devět set čtyři křesťanského letopočtu, podle židovského letopočtu pět tisíc šest set šedesátého čtvrtého, podle mohamedánského letopočtu tisíc tři sta dvacátého druhého, zlaté číslo 5, epakt 13, sluneční kruh 9, dominikální písmena C B, římské označení 2, Juliánská perioda 6617, MXMIV.</w:t>
      </w:r>
    </w:p>
    <w:p w:rsidR="00F90905" w:rsidRPr="00F90905" w:rsidRDefault="00F90905" w:rsidP="00F90905">
      <w:pPr>
        <w:spacing w:before="240" w:after="288" w:line="240" w:lineRule="auto"/>
        <w:rPr>
          <w:rFonts w:ascii="Tahoma" w:eastAsia="Times New Roman" w:hAnsi="Tahoma" w:cs="Tahoma"/>
          <w:color w:val="000000"/>
          <w:szCs w:val="24"/>
          <w:lang w:eastAsia="cs-CZ"/>
        </w:rPr>
      </w:pPr>
      <w:r w:rsidRPr="00F90905">
        <w:rPr>
          <w:rFonts w:ascii="Tahoma" w:eastAsia="Times New Roman" w:hAnsi="Tahoma" w:cs="Tahoma"/>
          <w:color w:val="000000"/>
          <w:szCs w:val="24"/>
          <w:lang w:eastAsia="cs-CZ"/>
        </w:rPr>
        <w:t>Vstal nezraněn nárazem?</w:t>
      </w:r>
      <w:r w:rsidRPr="00F90905">
        <w:rPr>
          <w:rFonts w:ascii="Tahoma" w:eastAsia="Times New Roman" w:hAnsi="Tahoma" w:cs="Tahoma"/>
          <w:color w:val="000000"/>
          <w:szCs w:val="24"/>
          <w:lang w:eastAsia="cs-CZ"/>
        </w:rPr>
        <w:br/>
        <w:t>Nabyv znovu rovnováhy vstal nezraněn, ačkoliv otřesen pádem, zdvihl závoru u dveří do dvora, opřev se vší silou o její volně pohyblivý konec a pozdvihnuv s velikým náporem tento opěrný bod, vplížil se pomalu do kuchyně sousední umývárnou, zapálil škrtnutím fosforovou sirku, vypustil otočením kohoutku svítiplyn, rozsvítil vysoký plamen, který řízením zmenšil na klidné světlo, a nakonec zapálil přenosnou svíčku.</w:t>
      </w:r>
    </w:p>
    <w:p w:rsidR="00F90905" w:rsidRPr="00F90905" w:rsidRDefault="00F90905" w:rsidP="00F90905">
      <w:pPr>
        <w:spacing w:before="240" w:after="288" w:line="240" w:lineRule="auto"/>
        <w:rPr>
          <w:rFonts w:ascii="Tahoma" w:eastAsia="Times New Roman" w:hAnsi="Tahoma" w:cs="Tahoma"/>
          <w:color w:val="000000"/>
          <w:szCs w:val="24"/>
          <w:lang w:eastAsia="cs-CZ"/>
        </w:rPr>
      </w:pPr>
      <w:r w:rsidRPr="00F90905">
        <w:rPr>
          <w:rFonts w:ascii="Tahoma" w:eastAsia="Times New Roman" w:hAnsi="Tahoma" w:cs="Tahoma"/>
          <w:color w:val="000000"/>
          <w:szCs w:val="24"/>
          <w:lang w:eastAsia="cs-CZ"/>
        </w:rPr>
        <w:t>Jaký skrytý sled zjevů zatím Štěpán pozoroval?</w:t>
      </w:r>
      <w:r w:rsidRPr="00F90905">
        <w:rPr>
          <w:rFonts w:ascii="Tahoma" w:eastAsia="Times New Roman" w:hAnsi="Tahoma" w:cs="Tahoma"/>
          <w:color w:val="000000"/>
          <w:szCs w:val="24"/>
          <w:lang w:eastAsia="cs-CZ"/>
        </w:rPr>
        <w:br/>
        <w:t>Opíraje se o mříž před dvorem, viděl průhlednými kuchyňskými okny muže, upravujícího plynový hořák svítivosti čtrnácti svíček, muže rozsvěcujícího svíčku, muže zouvajícího si nejdříve jednu a pak druhou botu, muže odcházejícího z kuchyně se svíčkou svítivosti jedné svíčky.</w:t>
      </w:r>
    </w:p>
    <w:p w:rsidR="008E2A3C" w:rsidRDefault="00F90905" w:rsidP="00F90905">
      <w:pPr>
        <w:spacing w:before="240" w:after="288" w:line="240" w:lineRule="auto"/>
        <w:rPr>
          <w:rFonts w:ascii="Tahoma" w:eastAsia="Times New Roman" w:hAnsi="Tahoma" w:cs="Tahoma"/>
          <w:color w:val="000000"/>
          <w:szCs w:val="24"/>
          <w:lang w:eastAsia="cs-CZ"/>
        </w:rPr>
      </w:pPr>
      <w:r w:rsidRPr="00F90905">
        <w:rPr>
          <w:rFonts w:ascii="Tahoma" w:eastAsia="Times New Roman" w:hAnsi="Tahoma" w:cs="Tahoma"/>
          <w:color w:val="000000"/>
          <w:szCs w:val="24"/>
          <w:lang w:eastAsia="cs-CZ"/>
        </w:rPr>
        <w:t>Objevil se ten muž zase jinde?</w:t>
      </w:r>
      <w:r w:rsidRPr="00F90905">
        <w:rPr>
          <w:rFonts w:ascii="Tahoma" w:eastAsia="Times New Roman" w:hAnsi="Tahoma" w:cs="Tahoma"/>
          <w:color w:val="000000"/>
          <w:szCs w:val="24"/>
          <w:lang w:eastAsia="cs-CZ"/>
        </w:rPr>
        <w:br/>
        <w:t>Po čtyřminutové přestávce bylo viděti světlo jeho svíčky polovypuklým, a poloprůhledným skleněným obloukem nad dveřmi do chodby. Dveře do chodby se pomalu otočily ve veřejích. Ve volném prostoru mezi dveřmi se muž opět objevil, bez klobouku, se svíčkou.</w:t>
      </w:r>
    </w:p>
    <w:p w:rsidR="00D349D6" w:rsidRDefault="00D349D6" w:rsidP="00D349D6">
      <w:pPr>
        <w:spacing w:after="0" w:line="240" w:lineRule="auto"/>
        <w:rPr>
          <w:rStyle w:val="Hypertextovodkaz"/>
          <w:color w:val="auto"/>
          <w:u w:val="none"/>
        </w:rPr>
      </w:pPr>
      <w:bookmarkStart w:id="0" w:name="_GoBack"/>
      <w:bookmarkEnd w:id="0"/>
      <w:r>
        <w:rPr>
          <w:rStyle w:val="Hypertextovodkaz"/>
          <w:color w:val="auto"/>
          <w:u w:val="none"/>
        </w:rPr>
        <w:lastRenderedPageBreak/>
        <w:t xml:space="preserve">1/ </w:t>
      </w:r>
      <w:r>
        <w:rPr>
          <w:rStyle w:val="Hypertextovodkaz"/>
          <w:color w:val="auto"/>
          <w:u w:val="none"/>
        </w:rPr>
        <w:t>Ze které části románu tato ukázka zřejmě pochází?</w:t>
      </w:r>
    </w:p>
    <w:p w:rsidR="00D349D6" w:rsidRDefault="00D349D6" w:rsidP="00D349D6">
      <w:pPr>
        <w:spacing w:after="0" w:line="240" w:lineRule="auto"/>
        <w:rPr>
          <w:rStyle w:val="Hypertextovodkaz"/>
          <w:color w:val="auto"/>
          <w:u w:val="none"/>
        </w:rPr>
      </w:pPr>
      <w:r>
        <w:rPr>
          <w:rStyle w:val="Hypertextovodkaz"/>
          <w:color w:val="auto"/>
          <w:u w:val="none"/>
        </w:rPr>
        <w:t>2/ Kolik postav v ukázce vystupuje?</w:t>
      </w:r>
    </w:p>
    <w:p w:rsidR="00D349D6" w:rsidRDefault="00D349D6" w:rsidP="00D349D6">
      <w:pPr>
        <w:spacing w:after="0" w:line="240" w:lineRule="auto"/>
        <w:rPr>
          <w:rStyle w:val="Hypertextovodkaz"/>
          <w:color w:val="auto"/>
          <w:u w:val="none"/>
        </w:rPr>
      </w:pPr>
      <w:r>
        <w:rPr>
          <w:rStyle w:val="Hypertextovodkaz"/>
          <w:color w:val="auto"/>
          <w:u w:val="none"/>
        </w:rPr>
        <w:t>3/ Upadla postava v ukázce, nebo ne?</w:t>
      </w:r>
    </w:p>
    <w:p w:rsidR="00D349D6" w:rsidRDefault="00D349D6" w:rsidP="00D349D6">
      <w:pPr>
        <w:spacing w:after="0" w:line="240" w:lineRule="auto"/>
        <w:rPr>
          <w:rStyle w:val="Hypertextovodkaz"/>
          <w:color w:val="auto"/>
          <w:u w:val="none"/>
        </w:rPr>
      </w:pPr>
      <w:r>
        <w:rPr>
          <w:rStyle w:val="Hypertextovodkaz"/>
          <w:color w:val="auto"/>
          <w:u w:val="none"/>
        </w:rPr>
        <w:t xml:space="preserve">4/ </w:t>
      </w:r>
      <w:r>
        <w:rPr>
          <w:rStyle w:val="Hypertextovodkaz"/>
          <w:color w:val="auto"/>
          <w:u w:val="none"/>
        </w:rPr>
        <w:t>Jakým stylem je ukázka napsána? Kdo otázky pokládá?</w:t>
      </w:r>
    </w:p>
    <w:p w:rsidR="00D349D6" w:rsidRDefault="00D349D6" w:rsidP="00D349D6">
      <w:pPr>
        <w:spacing w:after="0" w:line="240" w:lineRule="auto"/>
        <w:rPr>
          <w:rStyle w:val="Hypertextovodkaz"/>
          <w:color w:val="auto"/>
          <w:u w:val="none"/>
        </w:rPr>
      </w:pPr>
      <w:r>
        <w:rPr>
          <w:rStyle w:val="Hypertextovodkaz"/>
          <w:color w:val="auto"/>
          <w:u w:val="none"/>
        </w:rPr>
        <w:t>5/ Jak můžeme charakterizovat vypravěče?</w:t>
      </w:r>
    </w:p>
    <w:p w:rsidR="00D349D6" w:rsidRDefault="00D349D6" w:rsidP="00D349D6">
      <w:pPr>
        <w:spacing w:after="0" w:line="240" w:lineRule="auto"/>
        <w:rPr>
          <w:rStyle w:val="Hypertextovodkaz"/>
          <w:color w:val="auto"/>
          <w:u w:val="none"/>
        </w:rPr>
      </w:pPr>
      <w:r>
        <w:rPr>
          <w:rStyle w:val="Hypertextovodkaz"/>
          <w:color w:val="auto"/>
          <w:u w:val="none"/>
        </w:rPr>
        <w:t>6/ V textu najděte aluzi (narážku na jiné dílo).</w:t>
      </w:r>
    </w:p>
    <w:p w:rsidR="00D349D6" w:rsidRDefault="00D349D6" w:rsidP="00D349D6">
      <w:pPr>
        <w:spacing w:after="0" w:line="240" w:lineRule="auto"/>
        <w:rPr>
          <w:rStyle w:val="Hypertextovodkaz"/>
          <w:color w:val="auto"/>
          <w:u w:val="none"/>
        </w:rPr>
      </w:pPr>
      <w:r>
        <w:rPr>
          <w:rStyle w:val="Hypertextovodkaz"/>
          <w:color w:val="auto"/>
          <w:u w:val="none"/>
        </w:rPr>
        <w:t>7/ Vysvětlete funkci zvýrazněného textu.</w:t>
      </w:r>
    </w:p>
    <w:p w:rsidR="00D349D6" w:rsidRPr="00D349D6" w:rsidRDefault="00D349D6" w:rsidP="00D349D6">
      <w:pPr>
        <w:spacing w:after="0" w:line="240" w:lineRule="auto"/>
      </w:pPr>
      <w:r>
        <w:rPr>
          <w:rStyle w:val="Hypertextovodkaz"/>
          <w:color w:val="auto"/>
          <w:u w:val="none"/>
        </w:rPr>
        <w:t>8/ Vyhledejte básnické prostředky.</w:t>
      </w:r>
    </w:p>
    <w:sectPr w:rsidR="00D349D6" w:rsidRPr="00D349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05"/>
    <w:rsid w:val="008E2A3C"/>
    <w:rsid w:val="00C31525"/>
    <w:rsid w:val="00C34E3F"/>
    <w:rsid w:val="00D349D6"/>
    <w:rsid w:val="00F90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EB2B"/>
  <w15:chartTrackingRefBased/>
  <w15:docId w15:val="{F5CAE6F5-C47E-410C-821D-FF8B2944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9090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F909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75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433</Words>
  <Characters>2559</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KačKač</dc:creator>
  <cp:keywords/>
  <dc:description/>
  <cp:lastModifiedBy>KačKač</cp:lastModifiedBy>
  <cp:revision>2</cp:revision>
  <dcterms:created xsi:type="dcterms:W3CDTF">2020-04-21T14:10:00Z</dcterms:created>
  <dcterms:modified xsi:type="dcterms:W3CDTF">2020-04-27T10:09:00Z</dcterms:modified>
</cp:coreProperties>
</file>