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D3" w:rsidRDefault="003463D3">
      <w:r>
        <w:t xml:space="preserve">K4 </w:t>
      </w:r>
      <w:proofErr w:type="spellStart"/>
      <w:r>
        <w:t>Lits</w:t>
      </w:r>
      <w:proofErr w:type="spellEnd"/>
      <w:r>
        <w:t xml:space="preserve"> – </w:t>
      </w:r>
      <w:r w:rsidRPr="003463D3">
        <w:rPr>
          <w:b/>
          <w:bCs/>
        </w:rPr>
        <w:t xml:space="preserve">prosím o zaslání všech zbylých referátů do 22. 4. </w:t>
      </w:r>
      <w:r>
        <w:t>vzhledem k potřebě uzavřít známky do konce dubna. (Pokud si někdo nepamatujete konkrétní téma referátu, napište).</w:t>
      </w:r>
    </w:p>
    <w:p w:rsidR="003463D3" w:rsidRDefault="003463D3"/>
    <w:p w:rsidR="003463D3" w:rsidRDefault="003463D3">
      <w:r>
        <w:t xml:space="preserve">K4 DU – budeme pokračovat v tématu Umění v ČSR 1949-1989 (viz prezentace) během </w:t>
      </w:r>
      <w:r w:rsidRPr="003463D3">
        <w:rPr>
          <w:u w:val="single"/>
        </w:rPr>
        <w:t>online hodiny</w:t>
      </w:r>
      <w:r>
        <w:t xml:space="preserve"> (</w:t>
      </w:r>
      <w:proofErr w:type="spellStart"/>
      <w:r>
        <w:t>info</w:t>
      </w:r>
      <w:proofErr w:type="spellEnd"/>
      <w:r>
        <w:t xml:space="preserve"> na FB školy)</w:t>
      </w:r>
    </w:p>
    <w:p w:rsidR="003463D3" w:rsidRDefault="003463D3"/>
    <w:p w:rsidR="003463D3" w:rsidRDefault="003463D3">
      <w:r>
        <w:t xml:space="preserve">K4 SL – </w:t>
      </w:r>
      <w:r w:rsidRPr="003463D3">
        <w:rPr>
          <w:u w:val="single"/>
        </w:rPr>
        <w:t>během online hodin</w:t>
      </w:r>
      <w:r>
        <w:t xml:space="preserve"> (</w:t>
      </w:r>
      <w:proofErr w:type="spellStart"/>
      <w:r>
        <w:t>info</w:t>
      </w:r>
      <w:proofErr w:type="spellEnd"/>
      <w:r>
        <w:t xml:space="preserve"> na FB školy) probereme poslední maturitní otázku – Literatura pro děti a mládež (s důrazem n</w:t>
      </w:r>
      <w:bookmarkStart w:id="0" w:name="_GoBack"/>
      <w:bookmarkEnd w:id="0"/>
      <w:r>
        <w:t xml:space="preserve">a světovou literaturu) – kdo se nebude účastnit, nastuduje sám </w:t>
      </w:r>
    </w:p>
    <w:p w:rsidR="003463D3" w:rsidRDefault="003463D3"/>
    <w:p w:rsidR="003463D3" w:rsidRDefault="003463D3">
      <w:r>
        <w:t>K4 ČJ – rozbor textu:</w:t>
      </w:r>
    </w:p>
    <w:p w:rsidR="003463D3" w:rsidRPr="003463D3" w:rsidRDefault="003463D3">
      <w:pPr>
        <w:rPr>
          <w:b/>
          <w:bCs/>
        </w:rPr>
      </w:pPr>
      <w:r>
        <w:t xml:space="preserve">Rozbor provedeme společně </w:t>
      </w:r>
      <w:r w:rsidRPr="003463D3">
        <w:rPr>
          <w:u w:val="single"/>
        </w:rPr>
        <w:t>během online hodiny</w:t>
      </w:r>
      <w:r>
        <w:t xml:space="preserve">. Kdo se nezúčastní, vypracuje sám. </w:t>
      </w:r>
      <w:r w:rsidRPr="003463D3">
        <w:rPr>
          <w:b/>
          <w:bCs/>
        </w:rPr>
        <w:t>Všechny prosím o zaslání do 22. 4.</w:t>
      </w:r>
    </w:p>
    <w:p w:rsidR="003463D3" w:rsidRPr="007C6FD0" w:rsidRDefault="003463D3" w:rsidP="003463D3">
      <w:pPr>
        <w:pStyle w:val="Body"/>
        <w:rPr>
          <w:rFonts w:asciiTheme="minorHAnsi" w:hAnsiTheme="minorHAnsi" w:cstheme="minorHAnsi"/>
          <w:b/>
        </w:rPr>
      </w:pPr>
      <w:r w:rsidRPr="007C6FD0">
        <w:rPr>
          <w:rFonts w:asciiTheme="minorHAnsi" w:hAnsiTheme="minorHAnsi" w:cstheme="minorHAnsi"/>
          <w:b/>
        </w:rPr>
        <w:t>Proveďte analýzu textu následujících funkčních stylů podle tabulky:</w:t>
      </w:r>
    </w:p>
    <w:tbl>
      <w:tblPr>
        <w:tblStyle w:val="Mkatabulky"/>
        <w:tblW w:w="0" w:type="auto"/>
        <w:tblLook w:val="04A0" w:firstRow="1" w:lastRow="0" w:firstColumn="1" w:lastColumn="0" w:noHBand="0" w:noVBand="1"/>
      </w:tblPr>
      <w:tblGrid>
        <w:gridCol w:w="1728"/>
        <w:gridCol w:w="7334"/>
      </w:tblGrid>
      <w:tr w:rsidR="003463D3" w:rsidRPr="00FD3C51" w:rsidTr="0084744C">
        <w:tc>
          <w:tcPr>
            <w:tcW w:w="1696" w:type="dxa"/>
          </w:tcPr>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útvar/komunikační situace</w:t>
            </w:r>
          </w:p>
        </w:tc>
        <w:tc>
          <w:tcPr>
            <w:tcW w:w="7366" w:type="dxa"/>
          </w:tcPr>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3463D3" w:rsidRPr="00FD3C51" w:rsidTr="0084744C">
        <w:tc>
          <w:tcPr>
            <w:tcW w:w="1696" w:type="dxa"/>
          </w:tcPr>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slohové postupy</w:t>
            </w:r>
          </w:p>
        </w:tc>
        <w:tc>
          <w:tcPr>
            <w:tcW w:w="7366" w:type="dxa"/>
          </w:tcPr>
          <w:p w:rsidR="003463D3"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3463D3" w:rsidRPr="00FD3C51" w:rsidTr="0084744C">
        <w:tc>
          <w:tcPr>
            <w:tcW w:w="1696" w:type="dxa"/>
          </w:tcPr>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adresát</w:t>
            </w:r>
          </w:p>
        </w:tc>
        <w:tc>
          <w:tcPr>
            <w:tcW w:w="7366" w:type="dxa"/>
          </w:tcPr>
          <w:p w:rsidR="003463D3"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3463D3" w:rsidRPr="00FD3C51" w:rsidTr="0084744C">
        <w:tc>
          <w:tcPr>
            <w:tcW w:w="1696" w:type="dxa"/>
          </w:tcPr>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jazykové prostředky</w:t>
            </w:r>
          </w:p>
        </w:tc>
        <w:tc>
          <w:tcPr>
            <w:tcW w:w="7366" w:type="dxa"/>
          </w:tcPr>
          <w:p w:rsidR="003463D3"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p w:rsidR="003463D3"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3463D3" w:rsidRPr="00FD3C51" w:rsidTr="0084744C">
        <w:tc>
          <w:tcPr>
            <w:tcW w:w="1696" w:type="dxa"/>
          </w:tcPr>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struktura textu</w:t>
            </w:r>
          </w:p>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grafické prostředky</w:t>
            </w:r>
          </w:p>
        </w:tc>
        <w:tc>
          <w:tcPr>
            <w:tcW w:w="7366" w:type="dxa"/>
          </w:tcPr>
          <w:p w:rsidR="003463D3" w:rsidRPr="00FD3C51" w:rsidRDefault="003463D3" w:rsidP="008474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bl>
    <w:p w:rsidR="003463D3" w:rsidRPr="00FD3C51" w:rsidRDefault="003463D3" w:rsidP="003463D3">
      <w:pPr>
        <w:pStyle w:val="Body"/>
        <w:rPr>
          <w:rFonts w:asciiTheme="majorHAnsi" w:hAnsiTheme="majorHAnsi"/>
          <w:sz w:val="20"/>
          <w:szCs w:val="20"/>
        </w:rPr>
      </w:pPr>
    </w:p>
    <w:p w:rsidR="003463D3" w:rsidRPr="00FD3C51" w:rsidRDefault="003463D3" w:rsidP="003463D3">
      <w:pPr>
        <w:jc w:val="center"/>
        <w:rPr>
          <w:rFonts w:ascii="Arial" w:eastAsia="Times New Roman" w:hAnsi="Arial" w:cs="Arial"/>
          <w:color w:val="979797"/>
          <w:sz w:val="28"/>
          <w:szCs w:val="28"/>
          <w:lang w:eastAsia="cs-CZ"/>
        </w:rPr>
      </w:pPr>
      <w:hyperlink r:id="rId5" w:history="1">
        <w:r w:rsidRPr="00FD3C51">
          <w:rPr>
            <w:rFonts w:ascii="Arial" w:eastAsia="Times New Roman" w:hAnsi="Arial" w:cs="Arial"/>
            <w:color w:val="0000FF"/>
            <w:sz w:val="28"/>
            <w:szCs w:val="28"/>
            <w:u w:val="single"/>
            <w:lang w:eastAsia="cs-CZ"/>
          </w:rPr>
          <w:t>Kultura</w:t>
        </w:r>
      </w:hyperlink>
    </w:p>
    <w:p w:rsidR="003463D3" w:rsidRPr="00FD3C51" w:rsidRDefault="003463D3" w:rsidP="003463D3">
      <w:pPr>
        <w:spacing w:before="100" w:beforeAutospacing="1" w:after="100" w:afterAutospacing="1"/>
        <w:jc w:val="center"/>
        <w:outlineLvl w:val="0"/>
        <w:rPr>
          <w:rFonts w:ascii="Helvetica Neue" w:eastAsia="Times New Roman" w:hAnsi="Helvetica Neue"/>
          <w:caps/>
          <w:kern w:val="36"/>
          <w:sz w:val="36"/>
          <w:szCs w:val="36"/>
          <w:lang w:eastAsia="cs-CZ"/>
        </w:rPr>
      </w:pPr>
      <w:r w:rsidRPr="00FD3C51">
        <w:rPr>
          <w:rFonts w:ascii="Helvetica Neue" w:eastAsia="Times New Roman" w:hAnsi="Helvetica Neue"/>
          <w:caps/>
          <w:kern w:val="36"/>
          <w:sz w:val="36"/>
          <w:szCs w:val="36"/>
          <w:lang w:eastAsia="cs-CZ"/>
        </w:rPr>
        <w:t>CHCEME PŮSOBIT SPÍŠ JAKO FESTIVAL, ŘÍKÁ ŘEDITEL VELETRHU SVĚT KNIHY</w:t>
      </w:r>
    </w:p>
    <w:p w:rsidR="003463D3" w:rsidRPr="00FD3C51" w:rsidRDefault="003463D3" w:rsidP="003463D3">
      <w:pPr>
        <w:spacing w:before="300" w:after="300"/>
        <w:jc w:val="center"/>
        <w:outlineLvl w:val="1"/>
        <w:rPr>
          <w:rFonts w:asciiTheme="majorHAnsi" w:eastAsia="Times New Roman" w:hAnsiTheme="majorHAnsi"/>
          <w:b/>
          <w:bCs/>
          <w:color w:val="9F9F9F"/>
          <w:sz w:val="20"/>
          <w:szCs w:val="20"/>
          <w:lang w:eastAsia="cs-CZ"/>
        </w:rPr>
      </w:pPr>
      <w:r w:rsidRPr="00FD3C51">
        <w:rPr>
          <w:rFonts w:asciiTheme="majorHAnsi" w:eastAsia="Times New Roman" w:hAnsiTheme="majorHAnsi"/>
          <w:b/>
          <w:bCs/>
          <w:color w:val="9F9F9F"/>
          <w:sz w:val="20"/>
          <w:szCs w:val="20"/>
          <w:lang w:eastAsia="cs-CZ"/>
        </w:rPr>
        <w:t xml:space="preserve">S ředitelem knižního veletrhu Radovanem </w:t>
      </w:r>
      <w:proofErr w:type="spellStart"/>
      <w:r w:rsidRPr="00FD3C51">
        <w:rPr>
          <w:rFonts w:asciiTheme="majorHAnsi" w:eastAsia="Times New Roman" w:hAnsiTheme="majorHAnsi"/>
          <w:b/>
          <w:bCs/>
          <w:color w:val="9F9F9F"/>
          <w:sz w:val="20"/>
          <w:szCs w:val="20"/>
          <w:lang w:eastAsia="cs-CZ"/>
        </w:rPr>
        <w:t>Auerem</w:t>
      </w:r>
      <w:proofErr w:type="spellEnd"/>
      <w:r w:rsidRPr="00FD3C51">
        <w:rPr>
          <w:rFonts w:asciiTheme="majorHAnsi" w:eastAsia="Times New Roman" w:hAnsiTheme="majorHAnsi"/>
          <w:b/>
          <w:bCs/>
          <w:color w:val="9F9F9F"/>
          <w:sz w:val="20"/>
          <w:szCs w:val="20"/>
          <w:lang w:eastAsia="cs-CZ"/>
        </w:rPr>
        <w:t xml:space="preserve"> o organizaci i audioknihách</w:t>
      </w:r>
    </w:p>
    <w:p w:rsidR="003463D3" w:rsidRPr="00FD3C51" w:rsidRDefault="003463D3" w:rsidP="003463D3">
      <w:pPr>
        <w:shd w:val="clear" w:color="auto" w:fill="FFFFFF"/>
        <w:rPr>
          <w:rFonts w:asciiTheme="majorHAnsi" w:eastAsia="Times New Roman" w:hAnsiTheme="majorHAnsi"/>
          <w:b/>
          <w:bCs/>
          <w:color w:val="959595"/>
          <w:sz w:val="20"/>
          <w:szCs w:val="20"/>
          <w:lang w:eastAsia="cs-CZ"/>
        </w:rPr>
      </w:pPr>
      <w:r w:rsidRPr="00FD3C51">
        <w:rPr>
          <w:rFonts w:asciiTheme="majorHAnsi" w:eastAsia="Times New Roman" w:hAnsiTheme="majorHAnsi"/>
          <w:b/>
          <w:bCs/>
          <w:color w:val="959595"/>
          <w:sz w:val="20"/>
          <w:szCs w:val="20"/>
          <w:lang w:eastAsia="cs-CZ"/>
        </w:rPr>
        <w:t xml:space="preserve">Jonáš Čížek, Silvie </w:t>
      </w:r>
      <w:proofErr w:type="spellStart"/>
      <w:r w:rsidRPr="00FD3C51">
        <w:rPr>
          <w:rFonts w:asciiTheme="majorHAnsi" w:eastAsia="Times New Roman" w:hAnsiTheme="majorHAnsi"/>
          <w:b/>
          <w:bCs/>
          <w:color w:val="959595"/>
          <w:sz w:val="20"/>
          <w:szCs w:val="20"/>
          <w:lang w:eastAsia="cs-CZ"/>
        </w:rPr>
        <w:t>Chlumcová</w:t>
      </w:r>
      <w:proofErr w:type="spellEnd"/>
    </w:p>
    <w:p w:rsidR="003463D3" w:rsidRPr="00FD3C51" w:rsidRDefault="003463D3" w:rsidP="003463D3">
      <w:pPr>
        <w:shd w:val="clear" w:color="auto" w:fill="FFFFFF"/>
        <w:rPr>
          <w:rFonts w:asciiTheme="majorHAnsi" w:eastAsia="Times New Roman" w:hAnsiTheme="majorHAnsi"/>
          <w:color w:val="9F9F9F"/>
          <w:sz w:val="20"/>
          <w:szCs w:val="20"/>
          <w:lang w:eastAsia="cs-CZ"/>
        </w:rPr>
      </w:pPr>
      <w:r w:rsidRPr="00FD3C51">
        <w:rPr>
          <w:rFonts w:asciiTheme="majorHAnsi" w:eastAsia="Times New Roman" w:hAnsiTheme="majorHAnsi"/>
          <w:color w:val="9F9F9F"/>
          <w:sz w:val="20"/>
          <w:szCs w:val="20"/>
          <w:lang w:eastAsia="cs-CZ"/>
        </w:rPr>
        <w:t>19. 5. 2018 | aktualizace 20. 5. 2018 0:13</w:t>
      </w:r>
    </w:p>
    <w:p w:rsidR="003463D3" w:rsidRPr="00FD3C51" w:rsidRDefault="003463D3" w:rsidP="003463D3">
      <w:pPr>
        <w:shd w:val="clear" w:color="auto" w:fill="FFFFFF"/>
        <w:rPr>
          <w:rFonts w:asciiTheme="majorHAnsi" w:eastAsia="Times New Roman" w:hAnsiTheme="majorHAnsi"/>
          <w:color w:val="9F9F9F"/>
          <w:sz w:val="20"/>
          <w:szCs w:val="20"/>
          <w:lang w:eastAsia="cs-CZ"/>
        </w:rPr>
      </w:pPr>
    </w:p>
    <w:p w:rsidR="003463D3" w:rsidRPr="00FD3C51" w:rsidRDefault="003463D3" w:rsidP="003463D3">
      <w:pPr>
        <w:shd w:val="clear" w:color="auto" w:fill="FFFFFF"/>
        <w:spacing w:after="360"/>
        <w:rPr>
          <w:rFonts w:asciiTheme="majorHAnsi" w:eastAsia="Times New Roman" w:hAnsiTheme="majorHAnsi"/>
          <w:color w:val="3E3E3E"/>
          <w:sz w:val="20"/>
          <w:szCs w:val="20"/>
          <w:lang w:eastAsia="cs-CZ"/>
        </w:rPr>
      </w:pPr>
      <w:r w:rsidRPr="00FD3C51">
        <w:rPr>
          <w:rFonts w:asciiTheme="majorHAnsi" w:eastAsia="Times New Roman" w:hAnsiTheme="majorHAnsi"/>
          <w:color w:val="3E3E3E"/>
          <w:sz w:val="20"/>
          <w:szCs w:val="20"/>
          <w:lang w:eastAsia="cs-CZ"/>
        </w:rPr>
        <w:t xml:space="preserve">Letošní ročník největšího knižního veletrhu v Česku slavil úspěch a rekordní návštěvnost 46 tisíc lidí. „Chceme, aby vše působilo spíš jako festival než veletrh,“ říká ředitel Světa knihy Radovan </w:t>
      </w:r>
      <w:proofErr w:type="spellStart"/>
      <w:r w:rsidRPr="00FD3C51">
        <w:rPr>
          <w:rFonts w:asciiTheme="majorHAnsi" w:eastAsia="Times New Roman" w:hAnsiTheme="majorHAnsi"/>
          <w:color w:val="3E3E3E"/>
          <w:sz w:val="20"/>
          <w:szCs w:val="20"/>
          <w:lang w:eastAsia="cs-CZ"/>
        </w:rPr>
        <w:t>Auer</w:t>
      </w:r>
      <w:proofErr w:type="spellEnd"/>
      <w:r w:rsidRPr="00FD3C51">
        <w:rPr>
          <w:rFonts w:asciiTheme="majorHAnsi" w:eastAsia="Times New Roman" w:hAnsiTheme="majorHAnsi"/>
          <w:color w:val="3E3E3E"/>
          <w:sz w:val="20"/>
          <w:szCs w:val="20"/>
          <w:lang w:eastAsia="cs-CZ"/>
        </w:rPr>
        <w:t>. Post převzal před dvěma lety a vytkl si za cíl proměnit akci, která se postupně propadala</w:t>
      </w:r>
      <w:r>
        <w:rPr>
          <w:rFonts w:asciiTheme="majorHAnsi" w:eastAsia="Times New Roman" w:hAnsiTheme="majorHAnsi"/>
          <w:color w:val="3E3E3E"/>
          <w:sz w:val="20"/>
          <w:szCs w:val="20"/>
          <w:lang w:eastAsia="cs-CZ"/>
        </w:rPr>
        <w:t>,</w:t>
      </w:r>
      <w:r w:rsidRPr="00FD3C51">
        <w:rPr>
          <w:rFonts w:asciiTheme="majorHAnsi" w:eastAsia="Times New Roman" w:hAnsiTheme="majorHAnsi"/>
          <w:color w:val="3E3E3E"/>
          <w:sz w:val="20"/>
          <w:szCs w:val="20"/>
          <w:lang w:eastAsia="cs-CZ"/>
        </w:rPr>
        <w:t xml:space="preserve"> hlavně do komerční podoby. Chtěl vrátit na Svět knihy</w:t>
      </w:r>
      <w:r>
        <w:rPr>
          <w:rFonts w:asciiTheme="majorHAnsi" w:eastAsia="Times New Roman" w:hAnsiTheme="majorHAnsi"/>
          <w:color w:val="3E3E3E"/>
          <w:sz w:val="20"/>
          <w:szCs w:val="20"/>
          <w:lang w:eastAsia="cs-CZ"/>
        </w:rPr>
        <w:t>,</w:t>
      </w:r>
      <w:r w:rsidRPr="00FD3C51">
        <w:rPr>
          <w:rFonts w:asciiTheme="majorHAnsi" w:eastAsia="Times New Roman" w:hAnsiTheme="majorHAnsi"/>
          <w:color w:val="3E3E3E"/>
          <w:sz w:val="20"/>
          <w:szCs w:val="20"/>
          <w:lang w:eastAsia="cs-CZ"/>
        </w:rPr>
        <w:t xml:space="preserve"> malé nakladatele i prestižní jména, která ustupovala velkým nakladatelským domům, přivézt známé autory, zpřehlednit a obohatit program a vytáhnout ho před hlučné haly Průmyslového paláce i mimo areál Výstaviště, ale také zlepšit občerstvení a celkovou atmosféru včetně vizuální podoby. </w:t>
      </w:r>
      <w:hyperlink r:id="rId6" w:tgtFrame="_blank" w:history="1">
        <w:r w:rsidRPr="00FD3C51">
          <w:rPr>
            <w:rFonts w:asciiTheme="majorHAnsi" w:eastAsia="Times New Roman" w:hAnsiTheme="majorHAnsi"/>
            <w:color w:val="D0021B"/>
            <w:sz w:val="20"/>
            <w:szCs w:val="20"/>
            <w:u w:val="single"/>
            <w:lang w:eastAsia="cs-CZ"/>
          </w:rPr>
          <w:t xml:space="preserve">Loni v rozhovoru </w:t>
        </w:r>
        <w:r>
          <w:rPr>
            <w:rFonts w:asciiTheme="majorHAnsi" w:eastAsia="Times New Roman" w:hAnsiTheme="majorHAnsi"/>
            <w:color w:val="D0021B"/>
            <w:sz w:val="20"/>
            <w:szCs w:val="20"/>
            <w:u w:val="single"/>
            <w:lang w:eastAsia="cs-CZ"/>
          </w:rPr>
          <w:t>p</w:t>
        </w:r>
        <w:r w:rsidRPr="00FD3C51">
          <w:rPr>
            <w:rFonts w:asciiTheme="majorHAnsi" w:eastAsia="Times New Roman" w:hAnsiTheme="majorHAnsi"/>
            <w:color w:val="D0021B"/>
            <w:sz w:val="20"/>
            <w:szCs w:val="20"/>
            <w:u w:val="single"/>
            <w:lang w:eastAsia="cs-CZ"/>
          </w:rPr>
          <w:t>ro HN přiznával</w:t>
        </w:r>
      </w:hyperlink>
      <w:r w:rsidRPr="00FD3C51">
        <w:rPr>
          <w:rFonts w:asciiTheme="majorHAnsi" w:eastAsia="Times New Roman" w:hAnsiTheme="majorHAnsi"/>
          <w:color w:val="3E3E3E"/>
          <w:sz w:val="20"/>
          <w:szCs w:val="20"/>
          <w:lang w:eastAsia="cs-CZ"/>
        </w:rPr>
        <w:t>, že některé změny jdou pomaleji, než by chtěl – ale zdá se, že většinu toho se pomalu daří naplňovat.</w:t>
      </w:r>
    </w:p>
    <w:p w:rsidR="003463D3" w:rsidRPr="00FD3C51" w:rsidRDefault="003463D3" w:rsidP="003463D3">
      <w:pPr>
        <w:shd w:val="clear" w:color="auto" w:fill="FFFFFF"/>
        <w:spacing w:before="300" w:after="150"/>
        <w:outlineLvl w:val="2"/>
        <w:rPr>
          <w:rFonts w:asciiTheme="majorHAnsi" w:eastAsia="Times New Roman" w:hAnsiTheme="majorHAnsi"/>
          <w:b/>
          <w:bCs/>
          <w:color w:val="3E3E3E"/>
          <w:sz w:val="20"/>
          <w:szCs w:val="20"/>
          <w:lang w:eastAsia="cs-CZ"/>
        </w:rPr>
      </w:pPr>
      <w:r w:rsidRPr="00FD3C51">
        <w:rPr>
          <w:rFonts w:asciiTheme="majorHAnsi" w:eastAsia="Times New Roman" w:hAnsiTheme="majorHAnsi"/>
          <w:b/>
          <w:bCs/>
          <w:color w:val="3E3E3E"/>
          <w:sz w:val="20"/>
          <w:szCs w:val="20"/>
          <w:lang w:eastAsia="cs-CZ"/>
        </w:rPr>
        <w:lastRenderedPageBreak/>
        <w:t>Čím se veletrh odlišuje od jiných akcí v Evropě?</w:t>
      </w:r>
    </w:p>
    <w:p w:rsidR="003463D3" w:rsidRPr="00FD3C51" w:rsidRDefault="003463D3" w:rsidP="003463D3">
      <w:pPr>
        <w:shd w:val="clear" w:color="auto" w:fill="FFFFFF"/>
        <w:spacing w:after="360"/>
        <w:rPr>
          <w:rFonts w:asciiTheme="majorHAnsi" w:eastAsia="Times New Roman" w:hAnsiTheme="majorHAnsi"/>
          <w:color w:val="3E3E3E"/>
          <w:sz w:val="20"/>
          <w:szCs w:val="20"/>
          <w:lang w:eastAsia="cs-CZ"/>
        </w:rPr>
      </w:pPr>
      <w:r w:rsidRPr="00FD3C51">
        <w:rPr>
          <w:rFonts w:asciiTheme="majorHAnsi" w:eastAsia="Times New Roman" w:hAnsiTheme="majorHAnsi"/>
          <w:color w:val="3E3E3E"/>
          <w:sz w:val="20"/>
          <w:szCs w:val="20"/>
          <w:lang w:eastAsia="cs-CZ"/>
        </w:rPr>
        <w:t>Řekl bych, že se od nich zatím jen učíme. Ostatní veletrhy jsou každý jiný. Frankfurt je spíš marketingový veletrh, kde se nakupují práva na knížky, Lipsko je zaměřeno na čtenáře. My jsme veletrh, který je v malé zemi, takže nikdy nebudeme mít byznysový dopad. Nebudou se tu podepisovat velké smlouvy, také se tedy zaměřujeme hlavně na čtenáře neboli koncové zákazníky.</w:t>
      </w:r>
    </w:p>
    <w:p w:rsidR="003463D3" w:rsidRPr="00FD3C51" w:rsidRDefault="003463D3" w:rsidP="003463D3">
      <w:pPr>
        <w:shd w:val="clear" w:color="auto" w:fill="FFFFFF"/>
        <w:spacing w:before="300" w:after="150"/>
        <w:outlineLvl w:val="2"/>
        <w:rPr>
          <w:rFonts w:asciiTheme="majorHAnsi" w:eastAsia="Times New Roman" w:hAnsiTheme="majorHAnsi"/>
          <w:b/>
          <w:bCs/>
          <w:color w:val="3E3E3E"/>
          <w:sz w:val="20"/>
          <w:szCs w:val="20"/>
          <w:lang w:eastAsia="cs-CZ"/>
        </w:rPr>
      </w:pPr>
      <w:r w:rsidRPr="00FD3C51">
        <w:rPr>
          <w:rFonts w:asciiTheme="majorHAnsi" w:eastAsia="Times New Roman" w:hAnsiTheme="majorHAnsi"/>
          <w:b/>
          <w:bCs/>
          <w:color w:val="3E3E3E"/>
          <w:sz w:val="20"/>
          <w:szCs w:val="20"/>
          <w:lang w:eastAsia="cs-CZ"/>
        </w:rPr>
        <w:t>A o co měli největší zájem?</w:t>
      </w:r>
    </w:p>
    <w:p w:rsidR="003463D3" w:rsidRPr="00FD3C51" w:rsidRDefault="003463D3" w:rsidP="003463D3">
      <w:pPr>
        <w:shd w:val="clear" w:color="auto" w:fill="FFFFFF"/>
        <w:spacing w:after="360"/>
        <w:rPr>
          <w:rFonts w:asciiTheme="majorHAnsi" w:eastAsia="Times New Roman" w:hAnsiTheme="majorHAnsi"/>
          <w:color w:val="3E3E3E"/>
          <w:sz w:val="20"/>
          <w:szCs w:val="20"/>
          <w:lang w:eastAsia="cs-CZ"/>
        </w:rPr>
      </w:pPr>
      <w:r w:rsidRPr="00FD3C51">
        <w:rPr>
          <w:rFonts w:asciiTheme="majorHAnsi" w:eastAsia="Times New Roman" w:hAnsiTheme="majorHAnsi"/>
          <w:color w:val="3E3E3E"/>
          <w:sz w:val="20"/>
          <w:szCs w:val="20"/>
          <w:lang w:eastAsia="cs-CZ"/>
        </w:rPr>
        <w:t xml:space="preserve">Chceme být univerzálním veletrhem. Já říkám, že jsme od kuchařek po filozofické eseje. Je u nás řada akcí, festivalů a veletrhů, které mají své zaměření, téma. Veletrh by měl oslovovat univerzální publikum, což znamená – zaujmout seniory i mladé publikum, lidi, kteří za rok přečtou sto knížek, i ty, kteří jich přečtou deset. Z toho vyplývá, že se vlastně nedá jasně říct, o co byl největší zájem. Letos jsme měli </w:t>
      </w:r>
      <w:proofErr w:type="spellStart"/>
      <w:r w:rsidRPr="00FD3C51">
        <w:rPr>
          <w:rFonts w:asciiTheme="majorHAnsi" w:eastAsia="Times New Roman" w:hAnsiTheme="majorHAnsi"/>
          <w:color w:val="3E3E3E"/>
          <w:sz w:val="20"/>
          <w:szCs w:val="20"/>
          <w:lang w:eastAsia="cs-CZ"/>
        </w:rPr>
        <w:t>Humbook</w:t>
      </w:r>
      <w:proofErr w:type="spellEnd"/>
      <w:r w:rsidRPr="00FD3C51">
        <w:rPr>
          <w:rFonts w:asciiTheme="majorHAnsi" w:eastAsia="Times New Roman" w:hAnsiTheme="majorHAnsi"/>
          <w:color w:val="3E3E3E"/>
          <w:sz w:val="20"/>
          <w:szCs w:val="20"/>
          <w:lang w:eastAsia="cs-CZ"/>
        </w:rPr>
        <w:t xml:space="preserve"> </w:t>
      </w:r>
      <w:proofErr w:type="spellStart"/>
      <w:r w:rsidRPr="00FD3C51">
        <w:rPr>
          <w:rFonts w:asciiTheme="majorHAnsi" w:eastAsia="Times New Roman" w:hAnsiTheme="majorHAnsi"/>
          <w:color w:val="3E3E3E"/>
          <w:sz w:val="20"/>
          <w:szCs w:val="20"/>
          <w:lang w:eastAsia="cs-CZ"/>
        </w:rPr>
        <w:t>stage</w:t>
      </w:r>
      <w:proofErr w:type="spellEnd"/>
      <w:r w:rsidRPr="00FD3C51">
        <w:rPr>
          <w:rFonts w:asciiTheme="majorHAnsi" w:eastAsia="Times New Roman" w:hAnsiTheme="majorHAnsi"/>
          <w:color w:val="3E3E3E"/>
          <w:sz w:val="20"/>
          <w:szCs w:val="20"/>
          <w:lang w:eastAsia="cs-CZ"/>
        </w:rPr>
        <w:t xml:space="preserve"> zaměřenou na </w:t>
      </w:r>
      <w:proofErr w:type="spellStart"/>
      <w:r w:rsidRPr="00FD3C51">
        <w:rPr>
          <w:rFonts w:asciiTheme="majorHAnsi" w:eastAsia="Times New Roman" w:hAnsiTheme="majorHAnsi"/>
          <w:color w:val="3E3E3E"/>
          <w:sz w:val="20"/>
          <w:szCs w:val="20"/>
          <w:lang w:eastAsia="cs-CZ"/>
        </w:rPr>
        <w:t>young</w:t>
      </w:r>
      <w:proofErr w:type="spellEnd"/>
      <w:r w:rsidRPr="00FD3C51">
        <w:rPr>
          <w:rFonts w:asciiTheme="majorHAnsi" w:eastAsia="Times New Roman" w:hAnsiTheme="majorHAnsi"/>
          <w:color w:val="3E3E3E"/>
          <w:sz w:val="20"/>
          <w:szCs w:val="20"/>
          <w:lang w:eastAsia="cs-CZ"/>
        </w:rPr>
        <w:t xml:space="preserve"> </w:t>
      </w:r>
      <w:proofErr w:type="spellStart"/>
      <w:r w:rsidRPr="00FD3C51">
        <w:rPr>
          <w:rFonts w:asciiTheme="majorHAnsi" w:eastAsia="Times New Roman" w:hAnsiTheme="majorHAnsi"/>
          <w:color w:val="3E3E3E"/>
          <w:sz w:val="20"/>
          <w:szCs w:val="20"/>
          <w:lang w:eastAsia="cs-CZ"/>
        </w:rPr>
        <w:t>adult</w:t>
      </w:r>
      <w:proofErr w:type="spellEnd"/>
      <w:r w:rsidRPr="00FD3C51">
        <w:rPr>
          <w:rFonts w:asciiTheme="majorHAnsi" w:eastAsia="Times New Roman" w:hAnsiTheme="majorHAnsi"/>
          <w:color w:val="3E3E3E"/>
          <w:sz w:val="20"/>
          <w:szCs w:val="20"/>
          <w:lang w:eastAsia="cs-CZ"/>
        </w:rPr>
        <w:t xml:space="preserve"> literaturu. Dopadlo to skvěle, byla po celý den narvaná, ale zároveň se táhly hodinové fronty na Davida Grossmana. Byli to úplně jiní návštěvníci – což je obrovská deviza našeho veletrhu, na které chceme dál stavět. Jsme pro všechny a každý si tam najde to svoje.</w:t>
      </w:r>
    </w:p>
    <w:p w:rsidR="003463D3" w:rsidRPr="00FD3C51" w:rsidRDefault="003463D3" w:rsidP="003463D3">
      <w:pPr>
        <w:shd w:val="clear" w:color="auto" w:fill="FFFFFF"/>
        <w:spacing w:before="300" w:after="150"/>
        <w:outlineLvl w:val="2"/>
        <w:rPr>
          <w:rFonts w:asciiTheme="majorHAnsi" w:eastAsia="Times New Roman" w:hAnsiTheme="majorHAnsi"/>
          <w:b/>
          <w:bCs/>
          <w:color w:val="3E3E3E"/>
          <w:sz w:val="20"/>
          <w:szCs w:val="20"/>
          <w:lang w:eastAsia="cs-CZ"/>
        </w:rPr>
      </w:pPr>
      <w:r w:rsidRPr="00FD3C51">
        <w:rPr>
          <w:rFonts w:asciiTheme="majorHAnsi" w:eastAsia="Times New Roman" w:hAnsiTheme="majorHAnsi"/>
          <w:b/>
          <w:bCs/>
          <w:color w:val="3E3E3E"/>
          <w:sz w:val="20"/>
          <w:szCs w:val="20"/>
          <w:lang w:eastAsia="cs-CZ"/>
        </w:rPr>
        <w:t>Ve světě stoupá obliba audioknih a e-knih – i vy se jim na veletrhu věnujete. Nahradí podle vás tištěné knížky, nebo jsou to katastrofické scénáře?</w:t>
      </w:r>
    </w:p>
    <w:p w:rsidR="003463D3" w:rsidRDefault="003463D3" w:rsidP="003463D3">
      <w:pPr>
        <w:shd w:val="clear" w:color="auto" w:fill="FFFFFF"/>
        <w:spacing w:after="360"/>
        <w:rPr>
          <w:rFonts w:asciiTheme="majorHAnsi" w:eastAsia="Times New Roman" w:hAnsiTheme="majorHAnsi"/>
          <w:color w:val="3E3E3E"/>
          <w:sz w:val="20"/>
          <w:szCs w:val="20"/>
          <w:lang w:eastAsia="cs-CZ"/>
        </w:rPr>
      </w:pPr>
      <w:r w:rsidRPr="00FD3C51">
        <w:rPr>
          <w:rFonts w:asciiTheme="majorHAnsi" w:eastAsia="Times New Roman" w:hAnsiTheme="majorHAnsi"/>
          <w:color w:val="3E3E3E"/>
          <w:sz w:val="20"/>
          <w:szCs w:val="20"/>
          <w:lang w:eastAsia="cs-CZ"/>
        </w:rPr>
        <w:t>Chtěl bych oddělit audioknihy od e-knih – ty se zasekly na určitém bodu, který je celosvětově někde mezi 5 a 15 procenty trhu, a už nerostou. A osobně si myslím, že už ani růst nebudou, že lidé, kteří mají rádi literaturu, mají rádi fyzické knížky. Od spousty těch, kteří čtou e-knihy, slyším, že pak stejně ještě chtějí mít v knihovně tištěnou verzi. U audioknih je to jinak, audioknihy jsou náš fenomén. Mají u nás velkou oblibu, zájem o ně roste celosvětově, u nás je to ještě mnohem markantnější – a dál roste o 20 až 30 procent ročně.</w:t>
      </w:r>
    </w:p>
    <w:p w:rsidR="003463D3" w:rsidRDefault="003463D3" w:rsidP="003463D3">
      <w:pPr>
        <w:pStyle w:val="Body"/>
        <w:rPr>
          <w:rFonts w:asciiTheme="majorHAnsi" w:hAnsiTheme="majorHAnsi"/>
          <w:sz w:val="20"/>
          <w:szCs w:val="20"/>
        </w:rPr>
      </w:pPr>
      <w:r>
        <w:rPr>
          <w:rFonts w:asciiTheme="majorHAnsi" w:hAnsiTheme="majorHAnsi"/>
          <w:sz w:val="20"/>
          <w:szCs w:val="20"/>
        </w:rPr>
        <w:t>(převzato z: www.respekt.cz, upraveno)</w:t>
      </w:r>
    </w:p>
    <w:p w:rsidR="003463D3" w:rsidRDefault="003463D3"/>
    <w:p w:rsidR="003463D3" w:rsidRDefault="003463D3"/>
    <w:p w:rsidR="003463D3" w:rsidRPr="003463D3" w:rsidRDefault="003463D3" w:rsidP="003463D3">
      <w:pPr>
        <w:rPr>
          <w:rFonts w:asciiTheme="majorHAnsi" w:hAnsiTheme="majorHAnsi" w:cs="Arial Unicode MS"/>
          <w:b/>
          <w:color w:val="000000"/>
          <w:sz w:val="28"/>
          <w:szCs w:val="28"/>
          <w:lang w:eastAsia="cs-CZ"/>
        </w:rPr>
      </w:pPr>
      <w:r w:rsidRPr="001C7BBA">
        <w:rPr>
          <w:rFonts w:cstheme="minorHAnsi"/>
          <w:b/>
          <w:sz w:val="28"/>
          <w:szCs w:val="28"/>
        </w:rPr>
        <w:t>URČETE FUNKČNÍ STYL NÁSLEDUJÍCÍCH ÚRYVKŮ</w:t>
      </w:r>
    </w:p>
    <w:p w:rsidR="003463D3" w:rsidRPr="001C7BBA" w:rsidRDefault="003463D3" w:rsidP="003463D3">
      <w:pPr>
        <w:pStyle w:val="Body"/>
        <w:rPr>
          <w:rFonts w:asciiTheme="majorHAnsi" w:hAnsiTheme="majorHAnsi"/>
          <w:b/>
        </w:rPr>
      </w:pPr>
      <w:r>
        <w:rPr>
          <w:rFonts w:asciiTheme="majorHAnsi" w:hAnsiTheme="majorHAnsi"/>
          <w:b/>
        </w:rPr>
        <w:t>-</w:t>
      </w:r>
      <w:r w:rsidRPr="001C7BBA">
        <w:rPr>
          <w:rFonts w:asciiTheme="majorHAnsi" w:hAnsiTheme="majorHAnsi"/>
          <w:b/>
        </w:rPr>
        <w:t xml:space="preserve"> určete funkční styl, pokuste se odhadnout slohový útvar</w:t>
      </w:r>
    </w:p>
    <w:p w:rsidR="003463D3" w:rsidRPr="001C7BBA" w:rsidRDefault="003463D3" w:rsidP="003463D3">
      <w:pPr>
        <w:pStyle w:val="Body"/>
        <w:rPr>
          <w:rFonts w:asciiTheme="majorHAnsi" w:hAnsiTheme="majorHAnsi"/>
          <w:b/>
        </w:rPr>
      </w:pPr>
      <w:r w:rsidRPr="001C7BBA">
        <w:rPr>
          <w:rFonts w:asciiTheme="majorHAnsi" w:hAnsiTheme="majorHAnsi"/>
          <w:b/>
        </w:rPr>
        <w:t>- vyhledejte v textu typické jazykové (případně grafické) prostředky pro daný styl (útvar)</w:t>
      </w:r>
    </w:p>
    <w:p w:rsidR="003463D3" w:rsidRPr="00FD3C51" w:rsidRDefault="003463D3" w:rsidP="003463D3">
      <w:pPr>
        <w:pStyle w:val="Body"/>
        <w:rPr>
          <w:rFonts w:asciiTheme="majorHAnsi" w:hAnsiTheme="majorHAnsi"/>
          <w:sz w:val="20"/>
          <w:szCs w:val="20"/>
        </w:rPr>
      </w:pPr>
    </w:p>
    <w:p w:rsidR="003463D3" w:rsidRPr="00FD3C51" w:rsidRDefault="003463D3" w:rsidP="003463D3">
      <w:pPr>
        <w:pStyle w:val="Body"/>
        <w:rPr>
          <w:rFonts w:asciiTheme="majorHAnsi" w:hAnsiTheme="majorHAnsi"/>
          <w:sz w:val="20"/>
          <w:szCs w:val="20"/>
        </w:rPr>
      </w:pPr>
      <w:r w:rsidRPr="00FD3C51">
        <w:rPr>
          <w:rFonts w:asciiTheme="majorHAnsi" w:hAnsiTheme="majorHAnsi"/>
          <w:sz w:val="20"/>
          <w:szCs w:val="20"/>
        </w:rPr>
        <w:t>1)</w:t>
      </w:r>
    </w:p>
    <w:p w:rsidR="003463D3" w:rsidRPr="00FD3C51" w:rsidRDefault="003463D3" w:rsidP="003463D3">
      <w:pPr>
        <w:pStyle w:val="Normlnweb"/>
        <w:shd w:val="clear" w:color="auto" w:fill="FFFFFF"/>
        <w:spacing w:before="0" w:beforeAutospacing="0" w:after="0" w:afterAutospacing="0"/>
        <w:rPr>
          <w:rFonts w:ascii="Arial" w:hAnsi="Arial" w:cs="Arial"/>
          <w:color w:val="272626"/>
          <w:sz w:val="18"/>
          <w:szCs w:val="18"/>
        </w:rPr>
      </w:pPr>
      <w:r w:rsidRPr="00FD3C51">
        <w:rPr>
          <w:rFonts w:ascii="Arial" w:hAnsi="Arial" w:cs="Arial"/>
          <w:color w:val="272626"/>
          <w:sz w:val="18"/>
          <w:szCs w:val="18"/>
        </w:rPr>
        <w:t xml:space="preserve">Napínavý souboj o zlato proti Švýcarsku, který rozhodl vítěznou trefou v nájezdech Filip </w:t>
      </w:r>
      <w:proofErr w:type="spellStart"/>
      <w:r w:rsidRPr="00FD3C51">
        <w:rPr>
          <w:rFonts w:ascii="Arial" w:hAnsi="Arial" w:cs="Arial"/>
          <w:color w:val="272626"/>
          <w:sz w:val="18"/>
          <w:szCs w:val="18"/>
        </w:rPr>
        <w:t>Forsberg</w:t>
      </w:r>
      <w:proofErr w:type="spellEnd"/>
      <w:r w:rsidRPr="00FD3C51">
        <w:rPr>
          <w:rFonts w:ascii="Arial" w:hAnsi="Arial" w:cs="Arial"/>
          <w:color w:val="272626"/>
          <w:sz w:val="18"/>
          <w:szCs w:val="18"/>
        </w:rPr>
        <w:t>, se protáhl až do čtvrt na dvanáct. A vypukly dlouhé oslavy úspěšné obhajoby.</w:t>
      </w:r>
    </w:p>
    <w:p w:rsidR="003463D3" w:rsidRDefault="003463D3" w:rsidP="003463D3">
      <w:pPr>
        <w:pStyle w:val="Normlnweb"/>
        <w:shd w:val="clear" w:color="auto" w:fill="FFFFFF"/>
        <w:spacing w:before="0" w:beforeAutospacing="0" w:after="0" w:afterAutospacing="0"/>
        <w:rPr>
          <w:rFonts w:ascii="Arial" w:hAnsi="Arial" w:cs="Arial"/>
          <w:sz w:val="18"/>
          <w:szCs w:val="18"/>
        </w:rPr>
      </w:pPr>
      <w:r w:rsidRPr="00FD3C51">
        <w:rPr>
          <w:rFonts w:ascii="Arial" w:hAnsi="Arial" w:cs="Arial"/>
          <w:sz w:val="18"/>
          <w:szCs w:val="18"/>
        </w:rPr>
        <w:t xml:space="preserve">Výběr </w:t>
      </w:r>
      <w:proofErr w:type="spellStart"/>
      <w:r w:rsidRPr="00FD3C51">
        <w:rPr>
          <w:rFonts w:ascii="Arial" w:hAnsi="Arial" w:cs="Arial"/>
          <w:sz w:val="18"/>
          <w:szCs w:val="18"/>
        </w:rPr>
        <w:t>Tre</w:t>
      </w:r>
      <w:proofErr w:type="spellEnd"/>
      <w:r w:rsidRPr="00FD3C51">
        <w:rPr>
          <w:rFonts w:ascii="Arial" w:hAnsi="Arial" w:cs="Arial"/>
          <w:sz w:val="18"/>
          <w:szCs w:val="18"/>
        </w:rPr>
        <w:t xml:space="preserve"> </w:t>
      </w:r>
      <w:proofErr w:type="spellStart"/>
      <w:r w:rsidRPr="00FD3C51">
        <w:rPr>
          <w:rFonts w:ascii="Arial" w:hAnsi="Arial" w:cs="Arial"/>
          <w:sz w:val="18"/>
          <w:szCs w:val="18"/>
        </w:rPr>
        <w:t>kronor</w:t>
      </w:r>
      <w:proofErr w:type="spellEnd"/>
      <w:r w:rsidRPr="00FD3C51">
        <w:rPr>
          <w:rFonts w:ascii="Arial" w:hAnsi="Arial" w:cs="Arial"/>
          <w:sz w:val="18"/>
          <w:szCs w:val="18"/>
        </w:rPr>
        <w:t xml:space="preserve"> s mistrovskou trofejí opustil dánskou metropoli krátce před polednem. Asistent Peter Popovic na palubě letadla nezahálel a už tak trochu spřádal plány na dovršení zlatého hattricku při příštím </w:t>
      </w:r>
      <w:hyperlink r:id="rId7" w:history="1">
        <w:r w:rsidRPr="00FD3C51">
          <w:rPr>
            <w:rStyle w:val="Hypertextovodkaz"/>
            <w:rFonts w:ascii="Arial" w:hAnsi="Arial" w:cs="Arial"/>
            <w:sz w:val="18"/>
            <w:szCs w:val="18"/>
          </w:rPr>
          <w:t>MS 2019</w:t>
        </w:r>
      </w:hyperlink>
      <w:r w:rsidRPr="00FD3C51">
        <w:rPr>
          <w:rFonts w:ascii="Arial" w:hAnsi="Arial" w:cs="Arial"/>
          <w:sz w:val="18"/>
          <w:szCs w:val="18"/>
        </w:rPr>
        <w:t>, který uspořádá Slovensko.</w:t>
      </w:r>
    </w:p>
    <w:p w:rsidR="003463D3" w:rsidRPr="00566877" w:rsidRDefault="003463D3" w:rsidP="003463D3">
      <w:pPr>
        <w:pStyle w:val="Normlnweb"/>
        <w:shd w:val="clear" w:color="auto" w:fill="FFFFFF"/>
        <w:spacing w:before="0" w:beforeAutospacing="0" w:after="0" w:afterAutospacing="0"/>
        <w:rPr>
          <w:rFonts w:ascii="Arial" w:hAnsi="Arial" w:cs="Arial"/>
          <w:sz w:val="18"/>
          <w:szCs w:val="18"/>
        </w:rPr>
      </w:pPr>
      <w:r w:rsidRPr="00566877">
        <w:rPr>
          <w:rFonts w:ascii="Arial" w:hAnsi="Arial" w:cs="Arial"/>
          <w:sz w:val="18"/>
          <w:szCs w:val="18"/>
        </w:rPr>
        <w:t xml:space="preserve">(podle </w:t>
      </w:r>
      <w:hyperlink r:id="rId8" w:history="1">
        <w:r w:rsidRPr="00566877">
          <w:rPr>
            <w:rStyle w:val="Hypertextovodkaz"/>
            <w:rFonts w:ascii="Arial" w:hAnsi="Arial" w:cs="Arial"/>
            <w:sz w:val="18"/>
            <w:szCs w:val="18"/>
          </w:rPr>
          <w:t>www.idnes.cz</w:t>
        </w:r>
      </w:hyperlink>
      <w:r w:rsidRPr="00566877">
        <w:rPr>
          <w:rFonts w:ascii="Arial" w:hAnsi="Arial" w:cs="Arial"/>
          <w:sz w:val="18"/>
          <w:szCs w:val="18"/>
        </w:rPr>
        <w:t>, upraveno)</w:t>
      </w:r>
    </w:p>
    <w:p w:rsidR="003463D3" w:rsidRPr="00FD3C51" w:rsidRDefault="003463D3" w:rsidP="003463D3">
      <w:pPr>
        <w:pStyle w:val="Body"/>
        <w:rPr>
          <w:rFonts w:asciiTheme="majorHAnsi" w:hAnsiTheme="majorHAnsi"/>
          <w:sz w:val="20"/>
          <w:szCs w:val="20"/>
        </w:rPr>
      </w:pPr>
    </w:p>
    <w:p w:rsidR="003463D3" w:rsidRPr="00FD3C51" w:rsidRDefault="003463D3" w:rsidP="003463D3">
      <w:pPr>
        <w:pStyle w:val="Body"/>
        <w:rPr>
          <w:rFonts w:asciiTheme="majorHAnsi" w:hAnsiTheme="majorHAnsi"/>
          <w:sz w:val="20"/>
          <w:szCs w:val="20"/>
        </w:rPr>
      </w:pPr>
      <w:r w:rsidRPr="00FD3C51">
        <w:rPr>
          <w:rFonts w:asciiTheme="majorHAnsi" w:hAnsiTheme="majorHAnsi"/>
          <w:sz w:val="20"/>
          <w:szCs w:val="20"/>
        </w:rPr>
        <w:t>2)</w:t>
      </w:r>
    </w:p>
    <w:p w:rsidR="003463D3" w:rsidRPr="00B12E4B" w:rsidRDefault="003463D3" w:rsidP="003463D3">
      <w:pPr>
        <w:numPr>
          <w:ilvl w:val="0"/>
          <w:numId w:val="1"/>
        </w:numPr>
        <w:shd w:val="clear" w:color="auto" w:fill="FFFFFF"/>
        <w:spacing w:after="0" w:line="240" w:lineRule="auto"/>
        <w:ind w:left="675"/>
        <w:textAlignment w:val="baseline"/>
        <w:rPr>
          <w:rFonts w:ascii="Arial" w:eastAsia="Times New Roman" w:hAnsi="Arial" w:cs="Arial"/>
          <w:color w:val="000000"/>
          <w:sz w:val="21"/>
          <w:szCs w:val="21"/>
          <w:lang w:eastAsia="cs-CZ"/>
        </w:rPr>
      </w:pPr>
      <w:r w:rsidRPr="00B12E4B">
        <w:rPr>
          <w:rFonts w:ascii="Arial" w:eastAsia="Times New Roman" w:hAnsi="Arial" w:cs="Arial"/>
          <w:color w:val="000000"/>
          <w:sz w:val="21"/>
          <w:szCs w:val="21"/>
          <w:lang w:eastAsia="cs-CZ"/>
        </w:rPr>
        <w:t>Dárce je vlastníkem majetku v kat. území Písnice, zapsaného v katastru nemovitostí vedeném Katastrálním úřadem pro hlavní město Prahu, Katastrální pracoviště Praha na LV č. 1482 a LV č. 624, a to:</w:t>
      </w:r>
    </w:p>
    <w:p w:rsidR="003463D3" w:rsidRPr="00B12E4B" w:rsidRDefault="003463D3" w:rsidP="003463D3">
      <w:pPr>
        <w:numPr>
          <w:ilvl w:val="0"/>
          <w:numId w:val="2"/>
        </w:numPr>
        <w:shd w:val="clear" w:color="auto" w:fill="FFFFFF"/>
        <w:spacing w:after="0" w:line="240" w:lineRule="auto"/>
        <w:ind w:left="675"/>
        <w:textAlignment w:val="baseline"/>
        <w:rPr>
          <w:rFonts w:ascii="Arial" w:eastAsia="Times New Roman" w:hAnsi="Arial" w:cs="Arial"/>
          <w:color w:val="000000"/>
          <w:sz w:val="21"/>
          <w:szCs w:val="21"/>
          <w:lang w:eastAsia="cs-CZ"/>
        </w:rPr>
      </w:pPr>
      <w:r w:rsidRPr="00B12E4B">
        <w:rPr>
          <w:rFonts w:ascii="Arial" w:eastAsia="Times New Roman" w:hAnsi="Arial" w:cs="Arial"/>
          <w:color w:val="000000"/>
          <w:sz w:val="21"/>
          <w:szCs w:val="21"/>
          <w:lang w:eastAsia="cs-CZ"/>
        </w:rPr>
        <w:t xml:space="preserve">bytové jednotky č. 342/15 v budově s č.p. 342 postavené na pozemku </w:t>
      </w:r>
      <w:proofErr w:type="spellStart"/>
      <w:r w:rsidRPr="00B12E4B">
        <w:rPr>
          <w:rFonts w:ascii="Arial" w:eastAsia="Times New Roman" w:hAnsi="Arial" w:cs="Arial"/>
          <w:color w:val="000000"/>
          <w:sz w:val="21"/>
          <w:szCs w:val="21"/>
          <w:lang w:eastAsia="cs-CZ"/>
        </w:rPr>
        <w:t>parc</w:t>
      </w:r>
      <w:proofErr w:type="spellEnd"/>
      <w:r w:rsidRPr="00B12E4B">
        <w:rPr>
          <w:rFonts w:ascii="Arial" w:eastAsia="Times New Roman" w:hAnsi="Arial" w:cs="Arial"/>
          <w:color w:val="000000"/>
          <w:sz w:val="21"/>
          <w:szCs w:val="21"/>
          <w:lang w:eastAsia="cs-CZ"/>
        </w:rPr>
        <w:t>. č. 996/17 v kat. území Písnice. (dále jen „Byt“),</w:t>
      </w:r>
    </w:p>
    <w:p w:rsidR="003463D3" w:rsidRPr="00B12E4B" w:rsidRDefault="003463D3" w:rsidP="003463D3">
      <w:pPr>
        <w:numPr>
          <w:ilvl w:val="0"/>
          <w:numId w:val="2"/>
        </w:numPr>
        <w:shd w:val="clear" w:color="auto" w:fill="FFFFFF"/>
        <w:spacing w:after="0" w:line="240" w:lineRule="auto"/>
        <w:ind w:left="675"/>
        <w:textAlignment w:val="baseline"/>
        <w:rPr>
          <w:rFonts w:ascii="Arial" w:eastAsia="Times New Roman" w:hAnsi="Arial" w:cs="Arial"/>
          <w:color w:val="000000"/>
          <w:sz w:val="21"/>
          <w:szCs w:val="21"/>
          <w:lang w:eastAsia="cs-CZ"/>
        </w:rPr>
      </w:pPr>
      <w:r w:rsidRPr="00B12E4B">
        <w:rPr>
          <w:rFonts w:ascii="Arial" w:eastAsia="Times New Roman" w:hAnsi="Arial" w:cs="Arial"/>
          <w:color w:val="000000"/>
          <w:sz w:val="21"/>
          <w:szCs w:val="21"/>
          <w:lang w:eastAsia="cs-CZ"/>
        </w:rPr>
        <w:t xml:space="preserve">s tímto Bytem spojeného spoluvlastnického podílu ve výši 80/10000 na společných částech domu č.p. 342 postavené na pozemku </w:t>
      </w:r>
      <w:proofErr w:type="spellStart"/>
      <w:r w:rsidRPr="00B12E4B">
        <w:rPr>
          <w:rFonts w:ascii="Arial" w:eastAsia="Times New Roman" w:hAnsi="Arial" w:cs="Arial"/>
          <w:color w:val="000000"/>
          <w:sz w:val="21"/>
          <w:szCs w:val="21"/>
          <w:lang w:eastAsia="cs-CZ"/>
        </w:rPr>
        <w:t>parc</w:t>
      </w:r>
      <w:proofErr w:type="spellEnd"/>
      <w:r w:rsidRPr="00B12E4B">
        <w:rPr>
          <w:rFonts w:ascii="Arial" w:eastAsia="Times New Roman" w:hAnsi="Arial" w:cs="Arial"/>
          <w:color w:val="000000"/>
          <w:sz w:val="21"/>
          <w:szCs w:val="21"/>
          <w:lang w:eastAsia="cs-CZ"/>
        </w:rPr>
        <w:t>. č. 996/17 v kat. území Písnice (dále jen „Spoluvlastnický podíl 1“),</w:t>
      </w:r>
    </w:p>
    <w:p w:rsidR="003463D3" w:rsidRPr="00B12E4B" w:rsidRDefault="003463D3" w:rsidP="003463D3">
      <w:pPr>
        <w:numPr>
          <w:ilvl w:val="0"/>
          <w:numId w:val="2"/>
        </w:numPr>
        <w:shd w:val="clear" w:color="auto" w:fill="FFFFFF"/>
        <w:spacing w:after="0" w:line="240" w:lineRule="auto"/>
        <w:ind w:left="675"/>
        <w:textAlignment w:val="baseline"/>
        <w:rPr>
          <w:rFonts w:ascii="Arial" w:eastAsia="Times New Roman" w:hAnsi="Arial" w:cs="Arial"/>
          <w:color w:val="000000"/>
          <w:sz w:val="21"/>
          <w:szCs w:val="21"/>
          <w:lang w:eastAsia="cs-CZ"/>
        </w:rPr>
      </w:pPr>
      <w:r w:rsidRPr="00B12E4B">
        <w:rPr>
          <w:rFonts w:ascii="Arial" w:eastAsia="Times New Roman" w:hAnsi="Arial" w:cs="Arial"/>
          <w:color w:val="000000"/>
          <w:sz w:val="21"/>
          <w:szCs w:val="21"/>
          <w:lang w:eastAsia="cs-CZ"/>
        </w:rPr>
        <w:t xml:space="preserve">s tímto Bytem spojeného spoluvlastnického podílu ve výši 1/125 na pozemku </w:t>
      </w:r>
      <w:proofErr w:type="spellStart"/>
      <w:r w:rsidRPr="00B12E4B">
        <w:rPr>
          <w:rFonts w:ascii="Arial" w:eastAsia="Times New Roman" w:hAnsi="Arial" w:cs="Arial"/>
          <w:color w:val="000000"/>
          <w:sz w:val="21"/>
          <w:szCs w:val="21"/>
          <w:lang w:eastAsia="cs-CZ"/>
        </w:rPr>
        <w:t>parc</w:t>
      </w:r>
      <w:proofErr w:type="spellEnd"/>
      <w:r w:rsidRPr="00B12E4B">
        <w:rPr>
          <w:rFonts w:ascii="Arial" w:eastAsia="Times New Roman" w:hAnsi="Arial" w:cs="Arial"/>
          <w:color w:val="000000"/>
          <w:sz w:val="21"/>
          <w:szCs w:val="21"/>
          <w:lang w:eastAsia="cs-CZ"/>
        </w:rPr>
        <w:t>. č. 996/17 zastavěná plocha a nádvoří v kat. území Písnice (dále jen „Spoluvlastnický podíl 2“).</w:t>
      </w:r>
    </w:p>
    <w:p w:rsidR="003463D3" w:rsidRPr="006A606C" w:rsidRDefault="003463D3" w:rsidP="003463D3">
      <w:pPr>
        <w:pStyle w:val="Normlnweb"/>
        <w:shd w:val="clear" w:color="auto" w:fill="FFFFFF"/>
        <w:spacing w:before="0" w:beforeAutospacing="0" w:after="0" w:afterAutospacing="0"/>
        <w:rPr>
          <w:rFonts w:ascii="Arial" w:hAnsi="Arial" w:cs="Arial"/>
          <w:sz w:val="20"/>
          <w:szCs w:val="18"/>
        </w:rPr>
      </w:pPr>
      <w:r>
        <w:rPr>
          <w:rFonts w:ascii="Arial" w:hAnsi="Arial" w:cs="Arial"/>
          <w:sz w:val="20"/>
          <w:szCs w:val="18"/>
        </w:rPr>
        <w:lastRenderedPageBreak/>
        <w:t>(podle www.vzory.cz, upraveno)</w:t>
      </w:r>
    </w:p>
    <w:p w:rsidR="003463D3" w:rsidRDefault="003463D3" w:rsidP="003463D3">
      <w:pPr>
        <w:pStyle w:val="Body"/>
        <w:rPr>
          <w:rFonts w:asciiTheme="majorHAnsi" w:hAnsiTheme="majorHAnsi"/>
          <w:sz w:val="20"/>
          <w:szCs w:val="20"/>
        </w:rPr>
      </w:pPr>
    </w:p>
    <w:p w:rsidR="003463D3" w:rsidRPr="00FD3C51" w:rsidRDefault="003463D3" w:rsidP="003463D3">
      <w:pPr>
        <w:pStyle w:val="Body"/>
        <w:rPr>
          <w:rFonts w:asciiTheme="majorHAnsi" w:hAnsiTheme="majorHAnsi"/>
          <w:sz w:val="20"/>
          <w:szCs w:val="20"/>
        </w:rPr>
      </w:pPr>
      <w:r w:rsidRPr="00FD3C51">
        <w:rPr>
          <w:rFonts w:asciiTheme="majorHAnsi" w:hAnsiTheme="majorHAnsi"/>
          <w:sz w:val="20"/>
          <w:szCs w:val="20"/>
        </w:rPr>
        <w:t>3)</w:t>
      </w:r>
    </w:p>
    <w:p w:rsidR="003463D3" w:rsidRPr="00FD3C51" w:rsidRDefault="003463D3" w:rsidP="003463D3">
      <w:pPr>
        <w:pStyle w:val="Body"/>
        <w:rPr>
          <w:rFonts w:asciiTheme="majorHAnsi" w:hAnsiTheme="majorHAnsi"/>
          <w:sz w:val="20"/>
          <w:szCs w:val="20"/>
        </w:rPr>
      </w:pPr>
      <w:r w:rsidRPr="00FD3C51">
        <w:rPr>
          <w:rFonts w:asciiTheme="majorHAnsi" w:hAnsiTheme="majorHAnsi"/>
          <w:sz w:val="20"/>
          <w:szCs w:val="20"/>
        </w:rPr>
        <w:t xml:space="preserve">Kup cestou </w:t>
      </w:r>
      <w:proofErr w:type="spellStart"/>
      <w:r w:rsidRPr="00FD3C51">
        <w:rPr>
          <w:rFonts w:asciiTheme="majorHAnsi" w:hAnsiTheme="majorHAnsi"/>
          <w:sz w:val="20"/>
          <w:szCs w:val="20"/>
        </w:rPr>
        <w:t>n</w:t>
      </w:r>
      <w:r>
        <w:rPr>
          <w:rFonts w:asciiTheme="majorHAnsi" w:hAnsiTheme="majorHAnsi"/>
          <w:sz w:val="20"/>
          <w:szCs w:val="20"/>
        </w:rPr>
        <w:t>e</w:t>
      </w:r>
      <w:r w:rsidRPr="00FD3C51">
        <w:rPr>
          <w:rFonts w:asciiTheme="majorHAnsi" w:hAnsiTheme="majorHAnsi"/>
          <w:sz w:val="20"/>
          <w:szCs w:val="20"/>
        </w:rPr>
        <w:t>co</w:t>
      </w:r>
      <w:proofErr w:type="spellEnd"/>
      <w:r w:rsidRPr="00FD3C51">
        <w:rPr>
          <w:rFonts w:asciiTheme="majorHAnsi" w:hAnsiTheme="majorHAnsi"/>
          <w:sz w:val="20"/>
          <w:szCs w:val="20"/>
        </w:rPr>
        <w:t xml:space="preserve"> k </w:t>
      </w:r>
      <w:proofErr w:type="spellStart"/>
      <w:r w:rsidRPr="00FD3C51">
        <w:rPr>
          <w:rFonts w:asciiTheme="majorHAnsi" w:hAnsiTheme="majorHAnsi"/>
          <w:sz w:val="20"/>
          <w:szCs w:val="20"/>
        </w:rPr>
        <w:t>ve</w:t>
      </w:r>
      <w:r>
        <w:rPr>
          <w:rFonts w:asciiTheme="majorHAnsi" w:hAnsiTheme="majorHAnsi"/>
          <w:sz w:val="20"/>
          <w:szCs w:val="20"/>
        </w:rPr>
        <w:t>c</w:t>
      </w:r>
      <w:r w:rsidRPr="00FD3C51">
        <w:rPr>
          <w:rFonts w:asciiTheme="majorHAnsi" w:hAnsiTheme="majorHAnsi"/>
          <w:sz w:val="20"/>
          <w:szCs w:val="20"/>
        </w:rPr>
        <w:t>e</w:t>
      </w:r>
      <w:r>
        <w:rPr>
          <w:rFonts w:asciiTheme="majorHAnsi" w:hAnsiTheme="majorHAnsi"/>
          <w:sz w:val="20"/>
          <w:szCs w:val="20"/>
        </w:rPr>
        <w:t>ri</w:t>
      </w:r>
      <w:proofErr w:type="spellEnd"/>
      <w:r w:rsidRPr="00FD3C51">
        <w:rPr>
          <w:rFonts w:asciiTheme="majorHAnsi" w:hAnsiTheme="majorHAnsi"/>
          <w:sz w:val="20"/>
          <w:szCs w:val="20"/>
        </w:rPr>
        <w:t xml:space="preserve">. </w:t>
      </w:r>
      <w:proofErr w:type="spellStart"/>
      <w:r w:rsidRPr="00FD3C51">
        <w:rPr>
          <w:rFonts w:asciiTheme="majorHAnsi" w:hAnsiTheme="majorHAnsi"/>
          <w:sz w:val="20"/>
          <w:szCs w:val="20"/>
        </w:rPr>
        <w:t>D</w:t>
      </w:r>
      <w:r>
        <w:rPr>
          <w:rFonts w:asciiTheme="majorHAnsi" w:hAnsiTheme="majorHAnsi"/>
          <w:sz w:val="20"/>
          <w:szCs w:val="20"/>
        </w:rPr>
        <w:t>i</w:t>
      </w:r>
      <w:r w:rsidRPr="00FD3C51">
        <w:rPr>
          <w:rFonts w:asciiTheme="majorHAnsi" w:hAnsiTheme="majorHAnsi"/>
          <w:sz w:val="20"/>
          <w:szCs w:val="20"/>
        </w:rPr>
        <w:t>ky</w:t>
      </w:r>
      <w:proofErr w:type="spellEnd"/>
      <w:r w:rsidRPr="00FD3C51">
        <w:rPr>
          <w:rFonts w:asciiTheme="majorHAnsi" w:hAnsiTheme="majorHAnsi"/>
          <w:sz w:val="20"/>
          <w:szCs w:val="20"/>
        </w:rPr>
        <w:t>! S.</w:t>
      </w:r>
    </w:p>
    <w:p w:rsidR="003463D3" w:rsidRPr="00FD3C51" w:rsidRDefault="003463D3" w:rsidP="003463D3">
      <w:pPr>
        <w:pStyle w:val="Body"/>
        <w:rPr>
          <w:rFonts w:asciiTheme="majorHAnsi" w:hAnsiTheme="majorHAnsi"/>
          <w:sz w:val="20"/>
          <w:szCs w:val="20"/>
        </w:rPr>
      </w:pPr>
    </w:p>
    <w:p w:rsidR="003463D3" w:rsidRPr="00FD3C51" w:rsidRDefault="003463D3" w:rsidP="003463D3">
      <w:pPr>
        <w:pStyle w:val="Body"/>
        <w:rPr>
          <w:rFonts w:asciiTheme="majorHAnsi" w:hAnsiTheme="majorHAnsi"/>
          <w:sz w:val="20"/>
          <w:szCs w:val="20"/>
        </w:rPr>
      </w:pPr>
      <w:r w:rsidRPr="00FD3C51">
        <w:rPr>
          <w:rFonts w:asciiTheme="majorHAnsi" w:hAnsiTheme="majorHAnsi"/>
          <w:sz w:val="20"/>
          <w:szCs w:val="20"/>
        </w:rPr>
        <w:t>4)</w:t>
      </w:r>
    </w:p>
    <w:p w:rsidR="003463D3" w:rsidRDefault="003463D3" w:rsidP="003463D3">
      <w:pPr>
        <w:pStyle w:val="Normlnweb"/>
        <w:shd w:val="clear" w:color="auto" w:fill="FFFFFF"/>
        <w:spacing w:before="0" w:beforeAutospacing="0" w:after="0" w:afterAutospacing="0"/>
        <w:textAlignment w:val="baseline"/>
        <w:rPr>
          <w:rFonts w:ascii="Arial" w:hAnsi="Arial" w:cs="Arial"/>
          <w:color w:val="222222"/>
          <w:sz w:val="21"/>
          <w:szCs w:val="21"/>
        </w:rPr>
      </w:pPr>
      <w:r w:rsidRPr="00FD3C51">
        <w:rPr>
          <w:rFonts w:ascii="Verdana" w:hAnsi="Verdana"/>
          <w:color w:val="333333"/>
          <w:sz w:val="17"/>
          <w:szCs w:val="17"/>
          <w:shd w:val="clear" w:color="auto" w:fill="FFFFFF"/>
        </w:rPr>
        <w:t xml:space="preserve">Do zkumavky nasypte práškovou síru do výšky cca 3 cm. Zkumavku upevněte do držáku a zahřívejte v </w:t>
      </w:r>
      <w:proofErr w:type="spellStart"/>
      <w:r w:rsidRPr="00FD3C51">
        <w:rPr>
          <w:rFonts w:ascii="Verdana" w:hAnsi="Verdana"/>
          <w:color w:val="333333"/>
          <w:sz w:val="17"/>
          <w:szCs w:val="17"/>
          <w:shd w:val="clear" w:color="auto" w:fill="FFFFFF"/>
        </w:rPr>
        <w:t>plameni</w:t>
      </w:r>
      <w:proofErr w:type="spellEnd"/>
      <w:r w:rsidRPr="00FD3C51">
        <w:rPr>
          <w:rFonts w:ascii="Verdana" w:hAnsi="Verdana"/>
          <w:color w:val="333333"/>
          <w:sz w:val="17"/>
          <w:szCs w:val="17"/>
          <w:shd w:val="clear" w:color="auto" w:fill="FFFFFF"/>
        </w:rPr>
        <w:t xml:space="preserve"> kahanu. Roztavenou síru nalijte do studené vody v kádince. Plastickou síru ze studené vody z kádinky můžete vytáhnout a demonstrovat její plasticitu.  </w:t>
      </w:r>
      <w:r w:rsidRPr="00FD3C51">
        <w:rPr>
          <w:rFonts w:ascii="Verdana" w:hAnsi="Verdana"/>
          <w:color w:val="333333"/>
          <w:sz w:val="17"/>
          <w:szCs w:val="17"/>
        </w:rPr>
        <w:br/>
      </w:r>
      <w:r w:rsidRPr="00FD3C51">
        <w:rPr>
          <w:rFonts w:ascii="Verdana" w:hAnsi="Verdana"/>
          <w:color w:val="333333"/>
          <w:sz w:val="17"/>
          <w:szCs w:val="17"/>
          <w:shd w:val="clear" w:color="auto" w:fill="FFFFFF"/>
        </w:rPr>
        <w:t>Při zahřívání nad kahanem dochází k roztavení práškové síry ve žlutou kapalinu, která začne postupně tmavnout (hnědé zbarvení), přičemž vzrůstá viskozita – při určité teplotě (okolo 200 °C) je viskozita tak vysoká, že lze zkumavku otočit dnem vzhůru. Při dalším zahřívání viskozita klesá. Vylitím síry, zahřáté téměř k varu, do studené vody vzniká plastická síra, kterou je možno roztahovat.</w:t>
      </w:r>
      <w:r w:rsidRPr="00FD3C51">
        <w:rPr>
          <w:rFonts w:ascii="Arial" w:hAnsi="Arial" w:cs="Arial"/>
          <w:color w:val="222222"/>
          <w:sz w:val="21"/>
          <w:szCs w:val="21"/>
        </w:rPr>
        <w:t xml:space="preserve"> </w:t>
      </w:r>
    </w:p>
    <w:p w:rsidR="003463D3" w:rsidRPr="00566877" w:rsidRDefault="003463D3" w:rsidP="003463D3">
      <w:pPr>
        <w:pStyle w:val="Normlnweb"/>
        <w:shd w:val="clear" w:color="auto" w:fill="FFFFFF"/>
        <w:spacing w:before="0" w:beforeAutospacing="0" w:after="0" w:afterAutospacing="0"/>
        <w:rPr>
          <w:rFonts w:asciiTheme="minorHAnsi" w:hAnsiTheme="minorHAnsi" w:cstheme="minorHAnsi"/>
          <w:sz w:val="18"/>
          <w:szCs w:val="18"/>
        </w:rPr>
      </w:pPr>
      <w:r w:rsidRPr="00566877">
        <w:rPr>
          <w:rFonts w:asciiTheme="minorHAnsi" w:hAnsiTheme="minorHAnsi" w:cstheme="minorHAnsi"/>
          <w:sz w:val="18"/>
          <w:szCs w:val="18"/>
        </w:rPr>
        <w:t>(podle http://old.studiumchemie.cz/, upraveno)</w:t>
      </w:r>
    </w:p>
    <w:p w:rsidR="003463D3" w:rsidRPr="00FD3C51" w:rsidRDefault="003463D3" w:rsidP="003463D3">
      <w:pPr>
        <w:rPr>
          <w:rFonts w:ascii="Arial" w:hAnsi="Arial" w:cs="Arial"/>
          <w:color w:val="1A1A1A"/>
          <w:shd w:val="clear" w:color="auto" w:fill="FFFFFF"/>
        </w:rPr>
      </w:pPr>
    </w:p>
    <w:p w:rsidR="003463D3" w:rsidRPr="00FD3C51" w:rsidRDefault="003463D3" w:rsidP="003463D3">
      <w:pPr>
        <w:rPr>
          <w:rFonts w:asciiTheme="majorHAnsi" w:hAnsiTheme="majorHAnsi" w:cs="Arial"/>
          <w:color w:val="1A1A1A"/>
          <w:sz w:val="20"/>
          <w:szCs w:val="20"/>
          <w:shd w:val="clear" w:color="auto" w:fill="FFFFFF"/>
        </w:rPr>
      </w:pPr>
      <w:r w:rsidRPr="00FD3C51">
        <w:rPr>
          <w:rFonts w:asciiTheme="majorHAnsi" w:hAnsiTheme="majorHAnsi" w:cs="Arial"/>
          <w:color w:val="1A1A1A"/>
          <w:sz w:val="20"/>
          <w:szCs w:val="20"/>
          <w:shd w:val="clear" w:color="auto" w:fill="FFFFFF"/>
        </w:rPr>
        <w:t>5)</w:t>
      </w:r>
    </w:p>
    <w:p w:rsidR="003463D3" w:rsidRDefault="003463D3" w:rsidP="003463D3">
      <w:pPr>
        <w:rPr>
          <w:rFonts w:ascii="Arial" w:hAnsi="Arial" w:cs="Arial"/>
          <w:color w:val="1A1A1A"/>
          <w:shd w:val="clear" w:color="auto" w:fill="FFFFFF"/>
        </w:rPr>
      </w:pPr>
      <w:r w:rsidRPr="00FD3C51">
        <w:rPr>
          <w:rFonts w:ascii="Arial" w:hAnsi="Arial" w:cs="Arial"/>
          <w:color w:val="1A1A1A"/>
          <w:shd w:val="clear" w:color="auto" w:fill="FFFFFF"/>
        </w:rPr>
        <w:t>Z </w:t>
      </w:r>
      <w:r w:rsidRPr="00FD3C51">
        <w:rPr>
          <w:rFonts w:ascii="Arial" w:hAnsi="Arial" w:cs="Arial"/>
          <w:i/>
          <w:iCs/>
          <w:color w:val="1A1A1A"/>
          <w:shd w:val="clear" w:color="auto" w:fill="FFFFFF"/>
        </w:rPr>
        <w:t>kulturákové</w:t>
      </w:r>
      <w:r w:rsidRPr="00FD3C51">
        <w:rPr>
          <w:rFonts w:ascii="Arial" w:hAnsi="Arial" w:cs="Arial"/>
          <w:color w:val="1A1A1A"/>
          <w:shd w:val="clear" w:color="auto" w:fill="FFFFFF"/>
        </w:rPr>
        <w:t> skupiny z přelomu tisíciletí se </w:t>
      </w:r>
      <w:hyperlink r:id="rId9" w:history="1">
        <w:r w:rsidRPr="007A6CB7">
          <w:rPr>
            <w:rStyle w:val="Hypertextovodkaz"/>
            <w:rFonts w:ascii="Arial" w:hAnsi="Arial" w:cs="Arial"/>
            <w:bCs/>
            <w:color w:val="333333"/>
            <w:shd w:val="clear" w:color="auto" w:fill="FFFFFF"/>
          </w:rPr>
          <w:t>Lety mimo</w:t>
        </w:r>
      </w:hyperlink>
      <w:r w:rsidRPr="00FD3C51">
        <w:rPr>
          <w:rFonts w:ascii="Arial" w:hAnsi="Arial" w:cs="Arial"/>
          <w:color w:val="1A1A1A"/>
          <w:shd w:val="clear" w:color="auto" w:fill="FFFFFF"/>
        </w:rPr>
        <w:t> v průběhu let stali poprockovou klubovou partičkou, která se nebojí psát chytlavé melodie. S novinkou "Civilizace 3000" navíc neskrývají ambice postoupit v pomyslném žebříčku úspěchů zase o kousek dál. Pomoc jim v tom měli fanoušci, kteří prostřednictvím crowdfundingové kampaně na serveru Hithit.cz kapelu podpořili v úspěšném projektu nahrávání nové desky.</w:t>
      </w:r>
    </w:p>
    <w:p w:rsidR="003463D3" w:rsidRPr="00566877" w:rsidRDefault="003463D3" w:rsidP="003463D3">
      <w:pPr>
        <w:pStyle w:val="Normlnweb"/>
        <w:shd w:val="clear" w:color="auto" w:fill="FFFFFF"/>
        <w:spacing w:before="0" w:beforeAutospacing="0" w:after="0" w:afterAutospacing="0"/>
        <w:rPr>
          <w:rFonts w:asciiTheme="minorHAnsi" w:hAnsiTheme="minorHAnsi" w:cstheme="minorHAnsi"/>
          <w:sz w:val="18"/>
          <w:szCs w:val="18"/>
        </w:rPr>
      </w:pPr>
      <w:r w:rsidRPr="00566877">
        <w:rPr>
          <w:rFonts w:asciiTheme="minorHAnsi" w:hAnsiTheme="minorHAnsi" w:cstheme="minorHAnsi"/>
          <w:sz w:val="18"/>
          <w:szCs w:val="18"/>
        </w:rPr>
        <w:t xml:space="preserve">(podle </w:t>
      </w:r>
      <w:r>
        <w:rPr>
          <w:rFonts w:asciiTheme="minorHAnsi" w:hAnsiTheme="minorHAnsi" w:cstheme="minorHAnsi"/>
          <w:sz w:val="18"/>
          <w:szCs w:val="18"/>
        </w:rPr>
        <w:t>www.musicserver.cz</w:t>
      </w:r>
      <w:r w:rsidRPr="00566877">
        <w:rPr>
          <w:rFonts w:asciiTheme="minorHAnsi" w:hAnsiTheme="minorHAnsi" w:cstheme="minorHAnsi"/>
          <w:sz w:val="18"/>
          <w:szCs w:val="18"/>
        </w:rPr>
        <w:t>, upraveno)</w:t>
      </w:r>
    </w:p>
    <w:p w:rsidR="003463D3" w:rsidRPr="00FD3C51" w:rsidRDefault="003463D3" w:rsidP="003463D3">
      <w:pPr>
        <w:pStyle w:val="Body"/>
        <w:rPr>
          <w:rFonts w:asciiTheme="majorHAnsi" w:hAnsiTheme="majorHAnsi"/>
          <w:sz w:val="20"/>
          <w:szCs w:val="20"/>
        </w:rPr>
      </w:pPr>
    </w:p>
    <w:p w:rsidR="003463D3" w:rsidRPr="00FD3C51" w:rsidRDefault="003463D3" w:rsidP="003463D3">
      <w:pPr>
        <w:pStyle w:val="Body"/>
        <w:rPr>
          <w:rFonts w:asciiTheme="majorHAnsi" w:hAnsiTheme="majorHAnsi"/>
          <w:sz w:val="20"/>
          <w:szCs w:val="20"/>
        </w:rPr>
      </w:pPr>
      <w:r w:rsidRPr="00FD3C51">
        <w:rPr>
          <w:rFonts w:asciiTheme="majorHAnsi" w:hAnsiTheme="majorHAnsi"/>
          <w:sz w:val="20"/>
          <w:szCs w:val="20"/>
        </w:rPr>
        <w:t>6)</w:t>
      </w:r>
    </w:p>
    <w:p w:rsidR="003463D3" w:rsidRPr="00FD3C51" w:rsidRDefault="003463D3" w:rsidP="003463D3">
      <w:pPr>
        <w:pStyle w:val="Body"/>
        <w:rPr>
          <w:rFonts w:asciiTheme="majorHAnsi" w:hAnsiTheme="majorHAnsi"/>
          <w:sz w:val="20"/>
          <w:szCs w:val="20"/>
        </w:rPr>
      </w:pPr>
      <w:r w:rsidRPr="00FD3C51">
        <w:rPr>
          <w:rFonts w:ascii="Arial" w:hAnsi="Arial" w:cs="Arial"/>
          <w:color w:val="72888A"/>
          <w:shd w:val="clear" w:color="auto" w:fill="FFFFFF"/>
        </w:rPr>
        <w:t>Vazba je nejpřísnějším zajišťovacím opatřením, jež slouží k zajištění osob. Další zajišťovací opatření mohou směřovat i proti věcem, nicméně jejich uplatňování je na vzetí obviněného do vazby nezávislé. Vazba je procesním institutem, jehož právní úprava se nachází v § 67 a násl. zákona č. 141/1961 Sb., o trestním řízení soudním (trestní řád), ve znění pozdějších předpisů (dále jen „trestní řád“). Ačkoliv laické veřejnosti může výkon vazby a výkon trestu odnětí svobody splývat, jejich zaměňování není na místě.</w:t>
      </w:r>
    </w:p>
    <w:p w:rsidR="003463D3" w:rsidRPr="00566877" w:rsidRDefault="003463D3" w:rsidP="003463D3">
      <w:pPr>
        <w:pStyle w:val="Normlnweb"/>
        <w:shd w:val="clear" w:color="auto" w:fill="FFFFFF"/>
        <w:spacing w:before="0" w:beforeAutospacing="0" w:after="0" w:afterAutospacing="0"/>
        <w:rPr>
          <w:rFonts w:asciiTheme="minorHAnsi" w:hAnsiTheme="minorHAnsi" w:cstheme="minorHAnsi"/>
          <w:sz w:val="18"/>
          <w:szCs w:val="18"/>
        </w:rPr>
      </w:pPr>
      <w:r w:rsidRPr="00566877">
        <w:rPr>
          <w:rFonts w:asciiTheme="minorHAnsi" w:hAnsiTheme="minorHAnsi" w:cstheme="minorHAnsi"/>
          <w:sz w:val="18"/>
          <w:szCs w:val="18"/>
        </w:rPr>
        <w:t xml:space="preserve">(podle </w:t>
      </w:r>
      <w:r>
        <w:rPr>
          <w:rFonts w:asciiTheme="minorHAnsi" w:hAnsiTheme="minorHAnsi" w:cstheme="minorHAnsi"/>
          <w:sz w:val="18"/>
          <w:szCs w:val="18"/>
        </w:rPr>
        <w:t>www.vzory.cz</w:t>
      </w:r>
      <w:r w:rsidRPr="00566877">
        <w:rPr>
          <w:rFonts w:asciiTheme="minorHAnsi" w:hAnsiTheme="minorHAnsi" w:cstheme="minorHAnsi"/>
          <w:sz w:val="18"/>
          <w:szCs w:val="18"/>
        </w:rPr>
        <w:t>, upraveno)</w:t>
      </w:r>
    </w:p>
    <w:p w:rsidR="003463D3" w:rsidRPr="00FD3C51" w:rsidRDefault="003463D3" w:rsidP="003463D3">
      <w:pPr>
        <w:pStyle w:val="Body"/>
        <w:rPr>
          <w:rFonts w:asciiTheme="majorHAnsi" w:hAnsiTheme="majorHAnsi"/>
          <w:sz w:val="20"/>
          <w:szCs w:val="20"/>
        </w:rPr>
      </w:pPr>
    </w:p>
    <w:p w:rsidR="003463D3" w:rsidRPr="00FD3C51" w:rsidRDefault="003463D3" w:rsidP="003463D3">
      <w:pPr>
        <w:pStyle w:val="Body"/>
        <w:rPr>
          <w:rFonts w:asciiTheme="majorHAnsi" w:hAnsiTheme="majorHAnsi"/>
          <w:sz w:val="20"/>
          <w:szCs w:val="20"/>
        </w:rPr>
      </w:pPr>
      <w:r w:rsidRPr="00FD3C51">
        <w:rPr>
          <w:rFonts w:asciiTheme="majorHAnsi" w:hAnsiTheme="majorHAnsi"/>
          <w:sz w:val="20"/>
          <w:szCs w:val="20"/>
        </w:rPr>
        <w:t>7)</w:t>
      </w:r>
    </w:p>
    <w:p w:rsidR="003463D3" w:rsidRPr="00FD3C51" w:rsidRDefault="003463D3" w:rsidP="003463D3">
      <w:pPr>
        <w:pStyle w:val="Body"/>
        <w:rPr>
          <w:rFonts w:asciiTheme="majorHAnsi" w:hAnsiTheme="majorHAnsi"/>
          <w:sz w:val="20"/>
          <w:szCs w:val="20"/>
        </w:rPr>
      </w:pPr>
      <w:r w:rsidRPr="00FD3C51">
        <w:rPr>
          <w:noProof/>
        </w:rPr>
        <w:drawing>
          <wp:inline distT="0" distB="0" distL="0" distR="0" wp14:anchorId="728C35A5" wp14:editId="07F2EC3D">
            <wp:extent cx="2133600" cy="2133600"/>
            <wp:effectExtent l="0" t="0" r="0" b="0"/>
            <wp:docPr id="21" name="Obrázek 21" descr="VÃ½sledek obrÃ¡zku pro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VÃ½sledek obrÃ¡zku pro cedu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4099" cy="2144099"/>
                    </a:xfrm>
                    <a:prstGeom prst="rect">
                      <a:avLst/>
                    </a:prstGeom>
                    <a:noFill/>
                    <a:ln>
                      <a:noFill/>
                    </a:ln>
                  </pic:spPr>
                </pic:pic>
              </a:graphicData>
            </a:graphic>
          </wp:inline>
        </w:drawing>
      </w:r>
      <w:r w:rsidRPr="00FD3C51">
        <w:t xml:space="preserve"> </w:t>
      </w:r>
      <w:r w:rsidRPr="00FD3C51">
        <w:rPr>
          <w:rFonts w:asciiTheme="majorHAnsi" w:hAnsiTheme="majorHAnsi"/>
          <w:sz w:val="20"/>
          <w:szCs w:val="20"/>
        </w:rPr>
        <w:t>https://www.pohary.com/cs/697-informacni-cedule-plastova/informacni-cedule-koureni-zakazano-8576.html</w:t>
      </w:r>
    </w:p>
    <w:p w:rsidR="003463D3" w:rsidRDefault="003463D3"/>
    <w:sectPr w:rsidR="00346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5352C"/>
    <w:multiLevelType w:val="multilevel"/>
    <w:tmpl w:val="37B8F2C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53F73"/>
    <w:multiLevelType w:val="multilevel"/>
    <w:tmpl w:val="B586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D3"/>
    <w:rsid w:val="00197302"/>
    <w:rsid w:val="003463D3"/>
    <w:rsid w:val="005D57E4"/>
    <w:rsid w:val="00623AD5"/>
    <w:rsid w:val="00B07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4E0E"/>
  <w15:chartTrackingRefBased/>
  <w15:docId w15:val="{F6612D0F-F9F1-42A7-889A-0CEF88AF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46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63D3"/>
    <w:rPr>
      <w:rFonts w:ascii="Segoe UI" w:hAnsi="Segoe UI" w:cs="Segoe UI"/>
      <w:sz w:val="18"/>
      <w:szCs w:val="18"/>
    </w:rPr>
  </w:style>
  <w:style w:type="paragraph" w:customStyle="1" w:styleId="Body">
    <w:name w:val="Body"/>
    <w:rsid w:val="003463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table" w:styleId="Mkatabulky">
    <w:name w:val="Table Grid"/>
    <w:basedOn w:val="Normlntabulka"/>
    <w:uiPriority w:val="39"/>
    <w:rsid w:val="003463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463D3"/>
    <w:rPr>
      <w:u w:val="single"/>
    </w:rPr>
  </w:style>
  <w:style w:type="character" w:styleId="Odkaznakoment">
    <w:name w:val="annotation reference"/>
    <w:basedOn w:val="Standardnpsmoodstavce"/>
    <w:uiPriority w:val="99"/>
    <w:semiHidden/>
    <w:unhideWhenUsed/>
    <w:rsid w:val="003463D3"/>
    <w:rPr>
      <w:sz w:val="16"/>
      <w:szCs w:val="16"/>
    </w:rPr>
  </w:style>
  <w:style w:type="paragraph" w:styleId="Textkomente">
    <w:name w:val="annotation text"/>
    <w:basedOn w:val="Normln"/>
    <w:link w:val="TextkomenteChar"/>
    <w:uiPriority w:val="99"/>
    <w:semiHidden/>
    <w:unhideWhenUsed/>
    <w:rsid w:val="003463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komenteChar">
    <w:name w:val="Text komentáře Char"/>
    <w:basedOn w:val="Standardnpsmoodstavce"/>
    <w:link w:val="Textkomente"/>
    <w:uiPriority w:val="99"/>
    <w:semiHidden/>
    <w:rsid w:val="003463D3"/>
    <w:rPr>
      <w:rFonts w:ascii="Times New Roman" w:eastAsia="Arial Unicode MS" w:hAnsi="Times New Roman" w:cs="Times New Roman"/>
      <w:sz w:val="20"/>
      <w:szCs w:val="20"/>
      <w:bdr w:val="nil"/>
      <w:lang w:val="en-US"/>
    </w:rPr>
  </w:style>
  <w:style w:type="paragraph" w:styleId="Normlnweb">
    <w:name w:val="Normal (Web)"/>
    <w:basedOn w:val="Normln"/>
    <w:uiPriority w:val="99"/>
    <w:unhideWhenUsed/>
    <w:rsid w:val="003463D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nes.cz" TargetMode="External"/><Relationship Id="rId3" Type="http://schemas.openxmlformats.org/officeDocument/2006/relationships/settings" Target="settings.xml"/><Relationship Id="rId7" Type="http://schemas.openxmlformats.org/officeDocument/2006/relationships/hyperlink" Target="https://hokej.idnes.cz/ms-hokej-201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ihned.cz/c1-65722290-svet-knihy-veletrh-vystaviste-praha-auer-basset-literatura" TargetMode="External"/><Relationship Id="rId11" Type="http://schemas.openxmlformats.org/officeDocument/2006/relationships/fontTable" Target="fontTable.xml"/><Relationship Id="rId5" Type="http://schemas.openxmlformats.org/officeDocument/2006/relationships/hyperlink" Target="https://www.respekt.cz/kultur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musicserver.cz/interpret/Lety-mim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1050</Words>
  <Characters>6199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1</cp:revision>
  <dcterms:created xsi:type="dcterms:W3CDTF">2020-04-14T17:37:00Z</dcterms:created>
  <dcterms:modified xsi:type="dcterms:W3CDTF">2020-04-14T17:48:00Z</dcterms:modified>
</cp:coreProperties>
</file>