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CCF" w:rsidRDefault="00791CCF">
      <w:r>
        <w:t>Poslední maturitní otázku – Literatura pro děti a mládež – probereme během online hodin. Pokud se nebudete účastnit, pak nastudujte sami.</w:t>
      </w:r>
    </w:p>
    <w:p w:rsidR="00791CCF" w:rsidRDefault="00791CCF"/>
    <w:p w:rsidR="00791CCF" w:rsidRDefault="00791CCF">
      <w:r>
        <w:t>Vyberte si vámi přečtené dílo a zpracované pošlete zpět do 15. 4.</w:t>
      </w:r>
    </w:p>
    <w:p w:rsidR="00791CCF" w:rsidRDefault="00791CCF"/>
    <w:p w:rsidR="00B070D3" w:rsidRDefault="00B80C42">
      <w:r>
        <w:t>VLADIMIR NABOKOV – LOLITA</w:t>
      </w:r>
    </w:p>
    <w:p w:rsidR="007D719C" w:rsidRDefault="007D719C" w:rsidP="007D719C">
      <w:r>
        <w:t>1) LD, VS, žánr –</w:t>
      </w:r>
    </w:p>
    <w:p w:rsidR="007D719C" w:rsidRDefault="007D719C" w:rsidP="007D719C">
      <w:r>
        <w:t>2) 3 hlavní postavy a jejich charakteristika (nebuďte příliš struční a nevyprávějte děj místo charakteristiky postav) –</w:t>
      </w:r>
    </w:p>
    <w:p w:rsidR="0021546E" w:rsidRDefault="0021546E" w:rsidP="007D719C"/>
    <w:p w:rsidR="0021546E" w:rsidRDefault="0021546E" w:rsidP="007D719C"/>
    <w:p w:rsidR="007D719C" w:rsidRDefault="007D719C" w:rsidP="007D719C">
      <w:r>
        <w:t>3) popište stručně děj –</w:t>
      </w:r>
    </w:p>
    <w:p w:rsidR="0021546E" w:rsidRDefault="0021546E" w:rsidP="007D719C"/>
    <w:p w:rsidR="0021546E" w:rsidRDefault="0021546E" w:rsidP="007D719C"/>
    <w:p w:rsidR="007D719C" w:rsidRDefault="007D719C" w:rsidP="007D719C">
      <w:r>
        <w:t xml:space="preserve">4) </w:t>
      </w:r>
      <w:proofErr w:type="spellStart"/>
      <w:r>
        <w:t>chronotop</w:t>
      </w:r>
      <w:proofErr w:type="spellEnd"/>
      <w:r>
        <w:t xml:space="preserve"> díla – </w:t>
      </w:r>
    </w:p>
    <w:p w:rsidR="007D719C" w:rsidRDefault="007D719C" w:rsidP="007D719C">
      <w:r>
        <w:t xml:space="preserve">5) charakterizujte vypravěče/vyprávěcí způsoby – </w:t>
      </w:r>
    </w:p>
    <w:p w:rsidR="0021546E" w:rsidRDefault="0021546E" w:rsidP="007D719C"/>
    <w:p w:rsidR="007D719C" w:rsidRDefault="007D719C" w:rsidP="007D719C">
      <w:r>
        <w:t xml:space="preserve">6) jaký byl ohlas po vydání díla a jaké byly důsledky pro autora – </w:t>
      </w:r>
    </w:p>
    <w:p w:rsidR="0021546E" w:rsidRDefault="0021546E" w:rsidP="007D719C"/>
    <w:p w:rsidR="0021546E" w:rsidRDefault="0021546E" w:rsidP="007D719C"/>
    <w:p w:rsidR="00B80C42" w:rsidRDefault="007D719C">
      <w:r>
        <w:t xml:space="preserve">7) popište, v čem konkrétně bylo dílo kontroverzní – </w:t>
      </w:r>
    </w:p>
    <w:p w:rsidR="0021546E" w:rsidRDefault="0021546E"/>
    <w:p w:rsidR="0021546E" w:rsidRDefault="0021546E"/>
    <w:p w:rsidR="007D719C" w:rsidRDefault="007D719C">
      <w:r>
        <w:t xml:space="preserve">8) zařaďte autora do literárně-historického kontextu – </w:t>
      </w:r>
    </w:p>
    <w:p w:rsidR="007D719C" w:rsidRDefault="007D719C"/>
    <w:p w:rsidR="007D719C" w:rsidRDefault="007D719C">
      <w:r>
        <w:t>9) zasaďte ukázku do děje (části knihy), určete JP a BP:</w:t>
      </w:r>
    </w:p>
    <w:p w:rsidR="007D719C" w:rsidRDefault="007D719C">
      <w:r>
        <w:t>Jenomže vůbec nepřicházelo v úvahu, abych se v tom hnízdě usadil. Nemohl bych být šťastný v domácnosti, kde se na každé židli povalují ucourané časopisy a kde se komedie takzvaného „funkčního" moderního nábytku kříží s tragédií houpacích křesel a vratkých stolků se slepými lampami. Byl jsem uveden po schodech nahoru a doleva do „mého" pokoje. Prohlédl jsem si ho mlžným oparem svého naprostého odmítnutí; přesto mé pozornosti neunikla "</w:t>
      </w:r>
      <w:proofErr w:type="spellStart"/>
      <w:r>
        <w:t>Kreutzerova</w:t>
      </w:r>
      <w:proofErr w:type="spellEnd"/>
      <w:r>
        <w:t xml:space="preserve"> sonáta" od René </w:t>
      </w:r>
      <w:proofErr w:type="spellStart"/>
      <w:r>
        <w:t>Prineta</w:t>
      </w:r>
      <w:proofErr w:type="spellEnd"/>
      <w:r>
        <w:t xml:space="preserve">, visící nad mou postelí. A ona si klidně nazve tuhle </w:t>
      </w:r>
      <w:proofErr w:type="spellStart"/>
      <w:r>
        <w:t>špeluň</w:t>
      </w:r>
      <w:proofErr w:type="spellEnd"/>
      <w:r>
        <w:t xml:space="preserve"> pro služku „malou Pracovnou"! Rychle pryč, řekl jsem si pevně, ale přitom jsem předstíral, že si nechávám projít hlavou směšně a zlověstně nízkou cenu, kterou moje roztoužená hostitelka požadovala za byt a stravu. Starosvětská zdvořilost mi však ukládala projít tou kalvárií do konce. Přešli jsme do pravé poloviny </w:t>
      </w:r>
      <w:r>
        <w:lastRenderedPageBreak/>
        <w:t xml:space="preserve">domu (kde „máme pokoj já a </w:t>
      </w:r>
      <w:proofErr w:type="spellStart"/>
      <w:r>
        <w:t>Lo</w:t>
      </w:r>
      <w:proofErr w:type="spellEnd"/>
      <w:r>
        <w:t>" - nejspíš ta služka) a milenec v masce podnájemníka se jen s přemáháním neotřásl, když bylo jemu, navýsost náročnému muži, umožněno nahlédnout do jediné koupelny, drobného obdélníčku mezi galerií a pokojem „</w:t>
      </w:r>
      <w:proofErr w:type="spellStart"/>
      <w:r>
        <w:t>Lo</w:t>
      </w:r>
      <w:proofErr w:type="spellEnd"/>
      <w:r>
        <w:t>", kde přes pochybnou vanu (otazník z vlasu uvnitř) ležely přehozené zplihlé mokré hadříky; tam na mě čekaly předvídané spirály gumového hada i jeho doplněk – narůžovělá dečka, cudně zakrývající víko klozetu.</w:t>
      </w:r>
    </w:p>
    <w:p w:rsidR="00FB2580" w:rsidRDefault="00FB2580"/>
    <w:p w:rsidR="00FB2580" w:rsidRDefault="00FB2580">
      <w:r>
        <w:t>DU – v třídním mailu najdete prezentaci, kterou jsme začali a dokončíme během online hodin DU</w:t>
      </w:r>
    </w:p>
    <w:p w:rsidR="0021546E" w:rsidRDefault="0021546E">
      <w:r>
        <w:br w:type="page"/>
      </w:r>
      <w:bookmarkStart w:id="0" w:name="_GoBack"/>
      <w:bookmarkEnd w:id="0"/>
    </w:p>
    <w:p w:rsidR="00B80C42" w:rsidRDefault="00B80C42">
      <w:r>
        <w:lastRenderedPageBreak/>
        <w:t>KINGSLEY AMIS – ŠŤASTNÝ JIM</w:t>
      </w:r>
    </w:p>
    <w:p w:rsidR="007D719C" w:rsidRDefault="007D719C" w:rsidP="007D719C">
      <w:r>
        <w:t>1) LD, VS, žánr –</w:t>
      </w:r>
    </w:p>
    <w:p w:rsidR="007D719C" w:rsidRDefault="007D719C" w:rsidP="007D719C">
      <w:r>
        <w:t xml:space="preserve">2) </w:t>
      </w:r>
      <w:r w:rsidR="0021546E">
        <w:t>charakterizujte</w:t>
      </w:r>
      <w:r>
        <w:t xml:space="preserve"> hlavní postav</w:t>
      </w:r>
      <w:r w:rsidR="0021546E">
        <w:t>u a vyberte si dvě další</w:t>
      </w:r>
      <w:r>
        <w:t xml:space="preserve"> (nebuďte příliš struční a nevyprávějte děj místo charakteristiky postav) –</w:t>
      </w:r>
    </w:p>
    <w:p w:rsidR="0021546E" w:rsidRDefault="0021546E" w:rsidP="007D719C"/>
    <w:p w:rsidR="0021546E" w:rsidRDefault="0021546E" w:rsidP="007D719C"/>
    <w:p w:rsidR="007D719C" w:rsidRDefault="007D719C" w:rsidP="007D719C">
      <w:r>
        <w:t>3) popište stručně děj –</w:t>
      </w:r>
    </w:p>
    <w:p w:rsidR="0021546E" w:rsidRDefault="0021546E" w:rsidP="007D719C"/>
    <w:p w:rsidR="0021546E" w:rsidRDefault="0021546E" w:rsidP="007D719C"/>
    <w:p w:rsidR="007D719C" w:rsidRDefault="007D719C" w:rsidP="007D719C">
      <w:r>
        <w:t xml:space="preserve">4) </w:t>
      </w:r>
      <w:proofErr w:type="spellStart"/>
      <w:r>
        <w:t>chonotop</w:t>
      </w:r>
      <w:proofErr w:type="spellEnd"/>
      <w:r>
        <w:t xml:space="preserve"> díla – </w:t>
      </w:r>
    </w:p>
    <w:p w:rsidR="0021546E" w:rsidRDefault="0021546E" w:rsidP="007D719C"/>
    <w:p w:rsidR="0021546E" w:rsidRDefault="007D719C" w:rsidP="007D719C">
      <w:r>
        <w:t xml:space="preserve">5) zařaďte autora z hlediska literárně-historického kontextu – </w:t>
      </w:r>
    </w:p>
    <w:p w:rsidR="0021546E" w:rsidRDefault="0021546E" w:rsidP="007D719C"/>
    <w:p w:rsidR="0021546E" w:rsidRDefault="0021546E" w:rsidP="007D719C"/>
    <w:p w:rsidR="0021546E" w:rsidRDefault="0021546E" w:rsidP="007D719C">
      <w:r>
        <w:t xml:space="preserve">6) zasaďte ukázku do kontextu děje – </w:t>
      </w:r>
    </w:p>
    <w:p w:rsidR="0021546E" w:rsidRDefault="0021546E" w:rsidP="007D719C"/>
    <w:p w:rsidR="0021546E" w:rsidRDefault="0021546E" w:rsidP="007D719C">
      <w:r>
        <w:t xml:space="preserve">7) určete JP a BP – </w:t>
      </w:r>
    </w:p>
    <w:p w:rsidR="0021546E" w:rsidRDefault="0021546E" w:rsidP="007D719C">
      <w:r>
        <w:t xml:space="preserve">8) určete vypravěče – </w:t>
      </w:r>
    </w:p>
    <w:p w:rsidR="0021546E" w:rsidRDefault="0021546E" w:rsidP="007D719C"/>
    <w:p w:rsidR="0021546E" w:rsidRPr="0021546E" w:rsidRDefault="0021546E" w:rsidP="0021546E">
      <w:pPr>
        <w:shd w:val="clear" w:color="auto" w:fill="FFFFFF"/>
        <w:spacing w:after="120" w:line="240" w:lineRule="auto"/>
        <w:ind w:firstLine="225"/>
        <w:jc w:val="both"/>
        <w:rPr>
          <w:rFonts w:eastAsia="Times New Roman" w:cstheme="minorHAnsi"/>
          <w:color w:val="000000"/>
          <w:lang w:eastAsia="cs-CZ"/>
        </w:rPr>
      </w:pPr>
      <w:r w:rsidRPr="0021546E">
        <w:rPr>
          <w:rFonts w:eastAsia="Times New Roman" w:cstheme="minorHAnsi"/>
          <w:color w:val="000000"/>
          <w:lang w:eastAsia="cs-CZ"/>
        </w:rPr>
        <w:t xml:space="preserve">»Samozřejmě, že tento druh hudby nebyl míněn pro veřejnost, chápete,« pravil </w:t>
      </w:r>
      <w:proofErr w:type="spellStart"/>
      <w:r w:rsidRPr="0021546E">
        <w:rPr>
          <w:rFonts w:eastAsia="Times New Roman" w:cstheme="minorHAnsi"/>
          <w:color w:val="000000"/>
          <w:lang w:eastAsia="cs-CZ"/>
        </w:rPr>
        <w:t>Welch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>, rozdávaje noty. »Nejvíc se baví ten, kdo je zpívá s sebou, každý hlas má vlastní, opravdový nápěv,« opakoval útočně. »Dalo by se říci, že v tehdejší době dosáhla polyfonie největšího rozkvětu, svého vrcholu, a pak už jen vytrvale upadala. Stačí porovnat, jak jsou psány hlasy, řekněme, takové písně jako Vzhůru, bojovníci Páně, která je typickým… typickým…«</w:t>
      </w:r>
    </w:p>
    <w:p w:rsidR="0021546E" w:rsidRPr="0021546E" w:rsidRDefault="0021546E" w:rsidP="0021546E">
      <w:pPr>
        <w:shd w:val="clear" w:color="auto" w:fill="FFFFFF"/>
        <w:spacing w:after="120" w:line="240" w:lineRule="auto"/>
        <w:ind w:firstLine="225"/>
        <w:jc w:val="both"/>
        <w:rPr>
          <w:rFonts w:eastAsia="Times New Roman" w:cstheme="minorHAnsi"/>
          <w:color w:val="000000"/>
          <w:lang w:eastAsia="cs-CZ"/>
        </w:rPr>
      </w:pPr>
      <w:r w:rsidRPr="0021546E">
        <w:rPr>
          <w:rFonts w:eastAsia="Times New Roman" w:cstheme="minorHAnsi"/>
          <w:color w:val="000000"/>
          <w:lang w:eastAsia="cs-CZ"/>
        </w:rPr>
        <w:t xml:space="preserve">»Všichni už čekáme </w:t>
      </w:r>
      <w:proofErr w:type="spellStart"/>
      <w:r w:rsidRPr="0021546E">
        <w:rPr>
          <w:rFonts w:eastAsia="Times New Roman" w:cstheme="minorHAnsi"/>
          <w:color w:val="000000"/>
          <w:lang w:eastAsia="cs-CZ"/>
        </w:rPr>
        <w:t>Nede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>,« pravila paní Welchová od klavíru. Zahrála pomalé arpeggio s nohou na pedále. »Připraveni?«</w:t>
      </w:r>
    </w:p>
    <w:p w:rsidR="0021546E" w:rsidRPr="0021546E" w:rsidRDefault="0021546E" w:rsidP="0021546E">
      <w:pPr>
        <w:shd w:val="clear" w:color="auto" w:fill="FFFFFF"/>
        <w:spacing w:after="120" w:line="240" w:lineRule="auto"/>
        <w:ind w:firstLine="225"/>
        <w:jc w:val="both"/>
        <w:rPr>
          <w:rFonts w:eastAsia="Times New Roman" w:cstheme="minorHAnsi"/>
          <w:color w:val="000000"/>
          <w:lang w:eastAsia="cs-CZ"/>
        </w:rPr>
      </w:pPr>
      <w:r w:rsidRPr="0021546E">
        <w:rPr>
          <w:rFonts w:eastAsia="Times New Roman" w:cstheme="minorHAnsi"/>
          <w:color w:val="000000"/>
          <w:lang w:eastAsia="cs-CZ"/>
        </w:rPr>
        <w:t xml:space="preserve">Vzduch kolem </w:t>
      </w:r>
      <w:proofErr w:type="spellStart"/>
      <w:r w:rsidRPr="0021546E">
        <w:rPr>
          <w:rFonts w:eastAsia="Times New Roman" w:cstheme="minorHAnsi"/>
          <w:color w:val="000000"/>
          <w:lang w:eastAsia="cs-CZ"/>
        </w:rPr>
        <w:t>Diona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 xml:space="preserve"> se naplnil otupělým mručením zpěváků, kteří jeden po </w:t>
      </w:r>
      <w:proofErr w:type="spellStart"/>
      <w:r w:rsidRPr="0021546E">
        <w:rPr>
          <w:rFonts w:eastAsia="Times New Roman" w:cstheme="minorHAnsi"/>
          <w:color w:val="000000"/>
          <w:lang w:eastAsia="cs-CZ"/>
        </w:rPr>
        <w:t>ruhém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 xml:space="preserve"> udávali tón. Paní Welchová se přišla postavit na nízký stupínek na konci hudebního pokoje vedle Margarety, která zpívala druhý soprán. Jediný altový hlas zastávala malá zakřiknutá žena s řídkými vlasy. Vedle </w:t>
      </w:r>
      <w:proofErr w:type="spellStart"/>
      <w:r w:rsidRPr="0021546E">
        <w:rPr>
          <w:rFonts w:eastAsia="Times New Roman" w:cstheme="minorHAnsi"/>
          <w:color w:val="000000"/>
          <w:lang w:eastAsia="cs-CZ"/>
        </w:rPr>
        <w:t>Dixona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 xml:space="preserve"> stál Cecil </w:t>
      </w:r>
      <w:proofErr w:type="spellStart"/>
      <w:r w:rsidRPr="0021546E">
        <w:rPr>
          <w:rFonts w:eastAsia="Times New Roman" w:cstheme="minorHAnsi"/>
          <w:color w:val="000000"/>
          <w:lang w:eastAsia="cs-CZ"/>
        </w:rPr>
        <w:t>Goldsmith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 xml:space="preserve">, kolega z historické katedry, jehož tenor byl natolik mohutný a pronikavý, zejména ve vyšších polohách, že mohl při dobré vůli přehlušit jakékoliv zvuky, které by </w:t>
      </w:r>
      <w:proofErr w:type="spellStart"/>
      <w:r w:rsidRPr="0021546E">
        <w:rPr>
          <w:rFonts w:eastAsia="Times New Roman" w:cstheme="minorHAnsi"/>
          <w:color w:val="000000"/>
          <w:lang w:eastAsia="cs-CZ"/>
        </w:rPr>
        <w:t>Dixon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 xml:space="preserve"> eventuálně vydával. Za nimi byly tři basy, z nichž první byl obsazen místním skladatelem, druhý houslistou amatérem, vypomáhajícím občas v městském orchestru, a třetí </w:t>
      </w:r>
      <w:proofErr w:type="spellStart"/>
      <w:r w:rsidRPr="0021546E">
        <w:rPr>
          <w:rFonts w:eastAsia="Times New Roman" w:cstheme="minorHAnsi"/>
          <w:color w:val="000000"/>
          <w:lang w:eastAsia="cs-CZ"/>
        </w:rPr>
        <w:t>Evanem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21546E">
        <w:rPr>
          <w:rFonts w:eastAsia="Times New Roman" w:cstheme="minorHAnsi"/>
          <w:color w:val="000000"/>
          <w:lang w:eastAsia="cs-CZ"/>
        </w:rPr>
        <w:t>Johnsem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>.</w:t>
      </w:r>
    </w:p>
    <w:p w:rsidR="0021546E" w:rsidRPr="0021546E" w:rsidRDefault="0021546E" w:rsidP="0021546E">
      <w:pPr>
        <w:shd w:val="clear" w:color="auto" w:fill="FFFFFF"/>
        <w:spacing w:after="120" w:line="240" w:lineRule="auto"/>
        <w:ind w:firstLine="225"/>
        <w:jc w:val="both"/>
        <w:rPr>
          <w:rFonts w:eastAsia="Times New Roman" w:cstheme="minorHAnsi"/>
          <w:color w:val="000000"/>
          <w:lang w:eastAsia="cs-CZ"/>
        </w:rPr>
      </w:pPr>
      <w:proofErr w:type="spellStart"/>
      <w:r w:rsidRPr="0021546E">
        <w:rPr>
          <w:rFonts w:eastAsia="Times New Roman" w:cstheme="minorHAnsi"/>
          <w:color w:val="000000"/>
          <w:lang w:eastAsia="cs-CZ"/>
        </w:rPr>
        <w:t>Dixon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 xml:space="preserve"> pohlédl na řady černých teček, které utíkaly nahoru a dolů po linkách, a podařilo se mu nabýt jistoty, že každý bude muset zpívat po celou dobu. Před dvaceti minutami zažil ošklivou chvilku, když zpívali jakousi slátaninu od Brahmse, která začínala desetivteřinovým sólem tenorů - nebo přesněji sólem pana </w:t>
      </w:r>
      <w:proofErr w:type="spellStart"/>
      <w:r w:rsidRPr="0021546E">
        <w:rPr>
          <w:rFonts w:eastAsia="Times New Roman" w:cstheme="minorHAnsi"/>
          <w:color w:val="000000"/>
          <w:lang w:eastAsia="cs-CZ"/>
        </w:rPr>
        <w:t>Goldsmithe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 xml:space="preserve">, který dvakrát před obtížným skokem zadrhl a nechal ho otvírat a zavírat ústa za naprostého ticha. Z opatrnosti chytil nyní notu, kterou si bručel </w:t>
      </w:r>
      <w:proofErr w:type="spellStart"/>
      <w:r w:rsidRPr="0021546E">
        <w:rPr>
          <w:rFonts w:eastAsia="Times New Roman" w:cstheme="minorHAnsi"/>
          <w:color w:val="000000"/>
          <w:lang w:eastAsia="cs-CZ"/>
        </w:rPr>
        <w:t>Goldsmith</w:t>
      </w:r>
      <w:proofErr w:type="spellEnd"/>
      <w:r w:rsidRPr="0021546E">
        <w:rPr>
          <w:rFonts w:eastAsia="Times New Roman" w:cstheme="minorHAnsi"/>
          <w:color w:val="000000"/>
          <w:lang w:eastAsia="cs-CZ"/>
        </w:rPr>
        <w:t xml:space="preserve">, zamručel ji také a usoudil, </w:t>
      </w:r>
      <w:r w:rsidRPr="0021546E">
        <w:rPr>
          <w:rFonts w:eastAsia="Times New Roman" w:cstheme="minorHAnsi"/>
          <w:color w:val="000000"/>
          <w:lang w:eastAsia="cs-CZ"/>
        </w:rPr>
        <w:lastRenderedPageBreak/>
        <w:t>že výsledek je spíš libý než nelibý. Nemohli mít trochu slušnosti a zeptat se ho, jestli vůbec chce zpívat, než ho zahnali na stupínek a vecpali mu ty papíry do rukou?</w:t>
      </w:r>
    </w:p>
    <w:p w:rsidR="007D719C" w:rsidRDefault="007D719C" w:rsidP="007D719C"/>
    <w:p w:rsidR="007D719C" w:rsidRDefault="007D719C" w:rsidP="007D719C"/>
    <w:p w:rsidR="007D719C" w:rsidRDefault="007D719C"/>
    <w:sectPr w:rsidR="007D7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C42"/>
    <w:rsid w:val="00197302"/>
    <w:rsid w:val="0021546E"/>
    <w:rsid w:val="00623AD5"/>
    <w:rsid w:val="00791CCF"/>
    <w:rsid w:val="007D719C"/>
    <w:rsid w:val="00B070D3"/>
    <w:rsid w:val="00B80C42"/>
    <w:rsid w:val="00FB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B46A"/>
  <w15:chartTrackingRefBased/>
  <w15:docId w15:val="{F8F614C4-B382-4937-A01E-384233CEB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9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871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159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8771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555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636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Mrázová</dc:creator>
  <cp:keywords/>
  <dc:description/>
  <cp:lastModifiedBy>Michaela Mrázová</cp:lastModifiedBy>
  <cp:revision>3</cp:revision>
  <dcterms:created xsi:type="dcterms:W3CDTF">2020-04-07T17:15:00Z</dcterms:created>
  <dcterms:modified xsi:type="dcterms:W3CDTF">2020-04-07T17:45:00Z</dcterms:modified>
</cp:coreProperties>
</file>