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4E" w:rsidRDefault="00D2524E" w:rsidP="00D2524E">
      <w:pPr>
        <w:spacing w:after="0"/>
        <w:jc w:val="center"/>
        <w:rPr>
          <w:b/>
        </w:rPr>
      </w:pPr>
      <w:r>
        <w:rPr>
          <w:b/>
        </w:rPr>
        <w:t>Zdeněk Svěrák</w:t>
      </w:r>
      <w:r>
        <w:rPr>
          <w:b/>
        </w:rPr>
        <w:t xml:space="preserve"> (1936)</w:t>
      </w:r>
    </w:p>
    <w:p w:rsidR="00D2524E" w:rsidRDefault="00D2524E" w:rsidP="00D2524E">
      <w:pPr>
        <w:spacing w:after="0"/>
      </w:pPr>
      <w:r>
        <w:t>-prozaik, dramatik, scénárista, textař, herec</w:t>
      </w:r>
    </w:p>
    <w:p w:rsidR="00D2524E" w:rsidRDefault="00D2524E" w:rsidP="00D2524E">
      <w:pPr>
        <w:spacing w:after="0"/>
      </w:pPr>
      <w:r>
        <w:t>-původně učitel, poté působil v rozhlase, člen KSČ, podepsat Antichartu – po revoluci se za to omluvil</w:t>
      </w:r>
    </w:p>
    <w:p w:rsidR="00D2524E" w:rsidRDefault="00D2524E" w:rsidP="00D2524E">
      <w:pPr>
        <w:spacing w:after="0"/>
      </w:pPr>
      <w:r>
        <w:t>-držitel 2 Českých lvů, psal pod pseudonymem Emil Synek (např. text pro píseň Holubí dům)</w:t>
      </w:r>
    </w:p>
    <w:p w:rsidR="00D2524E" w:rsidRDefault="00D2524E" w:rsidP="00D2524E">
      <w:pPr>
        <w:spacing w:after="0"/>
      </w:pPr>
      <w:r>
        <w:t xml:space="preserve">-1967 založil spolu se Smoljakem </w:t>
      </w:r>
      <w:r w:rsidRPr="00731AF0">
        <w:t>Divadlo Járy Cimrmana</w:t>
      </w:r>
      <w:r>
        <w:t xml:space="preserve"> (hry </w:t>
      </w:r>
      <w:r w:rsidRPr="00731AF0">
        <w:rPr>
          <w:i/>
        </w:rPr>
        <w:t>Dlouhý široký a krátkozraký, České nebe</w:t>
      </w:r>
      <w:r>
        <w:rPr>
          <w:i/>
        </w:rPr>
        <w:t>…</w:t>
      </w:r>
      <w:r>
        <w:t>)</w:t>
      </w:r>
    </w:p>
    <w:p w:rsidR="00D2524E" w:rsidRPr="00731AF0" w:rsidRDefault="00D2524E" w:rsidP="00D2524E">
      <w:pPr>
        <w:spacing w:after="0"/>
      </w:pPr>
      <w:r>
        <w:t>-scénáře: Tři veteráni, Tmavomodrý svět, Vratné lahve, Marečku, podejte mi pero, Vrchní, prchni, Obecná škola, Kolja, Tři bratři…</w:t>
      </w:r>
    </w:p>
    <w:p w:rsidR="00D2524E" w:rsidRDefault="00D2524E" w:rsidP="00D2524E">
      <w:pPr>
        <w:spacing w:after="0"/>
      </w:pPr>
      <w:r>
        <w:rPr>
          <w:b/>
        </w:rPr>
        <w:t>-</w:t>
      </w:r>
      <w:r>
        <w:t xml:space="preserve">nejdříve </w:t>
      </w:r>
      <w:proofErr w:type="gramStart"/>
      <w:r>
        <w:t>psal</w:t>
      </w:r>
      <w:proofErr w:type="gramEnd"/>
      <w:r>
        <w:t xml:space="preserve"> literatura pro děti, pak i pro dospělé</w:t>
      </w:r>
    </w:p>
    <w:p w:rsidR="00D2524E" w:rsidRDefault="00D2524E" w:rsidP="00D2524E">
      <w:pPr>
        <w:spacing w:after="0"/>
        <w:rPr>
          <w:b/>
        </w:rPr>
      </w:pPr>
      <w:r>
        <w:rPr>
          <w:b/>
        </w:rPr>
        <w:t xml:space="preserve">Jaké je to asi v Čudu </w:t>
      </w:r>
      <w:r w:rsidRPr="00772756">
        <w:t>(2003),</w:t>
      </w:r>
      <w:r>
        <w:rPr>
          <w:b/>
        </w:rPr>
        <w:t xml:space="preserve"> Když se zamiluje kůň </w:t>
      </w:r>
      <w:r w:rsidRPr="00772756">
        <w:t>(2004)</w:t>
      </w:r>
      <w:r>
        <w:rPr>
          <w:b/>
        </w:rPr>
        <w:t xml:space="preserve"> </w:t>
      </w:r>
      <w:r>
        <w:t>– soubor písniček pro děti</w:t>
      </w:r>
      <w:r>
        <w:rPr>
          <w:b/>
        </w:rPr>
        <w:t xml:space="preserve">, Pan Buřtík a pan Špejlička </w:t>
      </w:r>
      <w:r w:rsidRPr="00772756">
        <w:t>(2010)</w:t>
      </w:r>
    </w:p>
    <w:p w:rsidR="00D2524E" w:rsidRPr="004D1228" w:rsidRDefault="00D2524E" w:rsidP="00D2524E">
      <w:pPr>
        <w:spacing w:after="0"/>
      </w:pPr>
      <w:r>
        <w:rPr>
          <w:b/>
        </w:rPr>
        <w:t xml:space="preserve">Povídky </w:t>
      </w:r>
      <w:r w:rsidRPr="00772756">
        <w:t>(2008),</w:t>
      </w:r>
      <w:r>
        <w:rPr>
          <w:b/>
        </w:rPr>
        <w:t xml:space="preserve"> Nové povídky </w:t>
      </w:r>
      <w:r w:rsidRPr="00772756">
        <w:t>(2011)</w:t>
      </w:r>
      <w:r>
        <w:t xml:space="preserve"> – reflexe životních zkušeností, náhled do obyčejných životů s různými nešvary a omyly, humorně podané</w:t>
      </w:r>
    </w:p>
    <w:p w:rsidR="00D2524E" w:rsidRDefault="00D2524E" w:rsidP="00D2524E">
      <w:pPr>
        <w:spacing w:after="0"/>
      </w:pPr>
      <w:r>
        <w:rPr>
          <w:b/>
        </w:rPr>
        <w:t xml:space="preserve">Po strništi bos </w:t>
      </w:r>
      <w:r w:rsidRPr="00772756">
        <w:t xml:space="preserve">(2013) </w:t>
      </w:r>
      <w:r>
        <w:t>– zážitky z dětství, přechod z města na venkov</w:t>
      </w:r>
    </w:p>
    <w:p w:rsidR="00D2524E" w:rsidRDefault="00D2524E" w:rsidP="00D2524E">
      <w:pPr>
        <w:spacing w:after="0"/>
      </w:pPr>
      <w:r w:rsidRPr="004D1228">
        <w:rPr>
          <w:b/>
        </w:rPr>
        <w:t>Filmové příběhy</w:t>
      </w:r>
      <w:r>
        <w:t xml:space="preserve"> </w:t>
      </w:r>
      <w:r w:rsidRPr="00772756">
        <w:t>(2015)</w:t>
      </w:r>
      <w:r>
        <w:t xml:space="preserve"> – předlohy k filmům (Kolja, Obecná škola, Vratné lahve, Po strništi bos)</w:t>
      </w:r>
    </w:p>
    <w:p w:rsidR="00D2524E" w:rsidRDefault="00D2524E" w:rsidP="00D2524E">
      <w:pPr>
        <w:spacing w:after="0"/>
      </w:pPr>
      <w:r>
        <w:t>-filmová povídka = režisér čte povídku a představuje si, jak bude vypadat jako film</w:t>
      </w:r>
    </w:p>
    <w:p w:rsidR="008E2A3C" w:rsidRDefault="008E2A3C"/>
    <w:p w:rsidR="00D2524E" w:rsidRPr="006A1766" w:rsidRDefault="00D2524E" w:rsidP="00D2524E">
      <w:pPr>
        <w:spacing w:after="0"/>
        <w:jc w:val="center"/>
        <w:rPr>
          <w:b/>
        </w:rPr>
      </w:pPr>
      <w:r w:rsidRPr="006A1766">
        <w:rPr>
          <w:b/>
        </w:rPr>
        <w:t xml:space="preserve">Alena </w:t>
      </w:r>
      <w:proofErr w:type="spellStart"/>
      <w:r w:rsidRPr="006A1766">
        <w:rPr>
          <w:b/>
        </w:rPr>
        <w:t>Mornštajnová</w:t>
      </w:r>
      <w:proofErr w:type="spellEnd"/>
      <w:r>
        <w:rPr>
          <w:b/>
        </w:rPr>
        <w:t xml:space="preserve"> (1963)</w:t>
      </w:r>
    </w:p>
    <w:p w:rsidR="00D2524E" w:rsidRDefault="00D2524E" w:rsidP="00D2524E">
      <w:pPr>
        <w:spacing w:after="0"/>
      </w:pPr>
      <w:r>
        <w:t>-překladatelka, lektorka angličtiny</w:t>
      </w:r>
    </w:p>
    <w:p w:rsidR="00D2524E" w:rsidRDefault="00D2524E" w:rsidP="00D2524E">
      <w:pPr>
        <w:spacing w:after="0"/>
      </w:pPr>
      <w:r>
        <w:t>-svá díla si pečlivě připra</w:t>
      </w:r>
      <w:bookmarkStart w:id="0" w:name="_GoBack"/>
      <w:bookmarkEnd w:id="0"/>
      <w:r>
        <w:t>vuje – provádí rešerše (číst knihy, dívat se na filmy, studovat prameny)</w:t>
      </w:r>
    </w:p>
    <w:p w:rsidR="00D2524E" w:rsidRDefault="00D2524E" w:rsidP="00D2524E">
      <w:pPr>
        <w:spacing w:after="0"/>
      </w:pPr>
      <w:r>
        <w:t>-zaměřuje se na dějiny 20. století – vždy nějaká dějinná událost zasáhne do života hrdinů, většinou širší záběr (odehrává se během 50 let, nezůstává u jedné dějinné epochy)</w:t>
      </w:r>
    </w:p>
    <w:p w:rsidR="00D2524E" w:rsidRDefault="00D2524E" w:rsidP="00D2524E">
      <w:pPr>
        <w:spacing w:after="0"/>
      </w:pPr>
      <w:r>
        <w:t>-využívá vícegenerační pohled</w:t>
      </w:r>
    </w:p>
    <w:p w:rsidR="00D2524E" w:rsidRPr="00294866" w:rsidRDefault="00D2524E" w:rsidP="00D2524E">
      <w:pPr>
        <w:spacing w:after="0"/>
      </w:pPr>
      <w:r>
        <w:rPr>
          <w:b/>
        </w:rPr>
        <w:t xml:space="preserve">Hotýlek </w:t>
      </w:r>
      <w:r>
        <w:t>(2015) – rodinná sága o hodinovém hotelu, jeho provoz od první republiky až po sametovou revoluci, sledování osudů jednotlivých členů rodiny</w:t>
      </w:r>
    </w:p>
    <w:p w:rsidR="00D2524E" w:rsidRDefault="00D2524E" w:rsidP="00D2524E">
      <w:pPr>
        <w:spacing w:after="0"/>
      </w:pPr>
      <w:r>
        <w:rPr>
          <w:b/>
        </w:rPr>
        <w:t>Hana</w:t>
      </w:r>
      <w:r>
        <w:t xml:space="preserve"> (2017) – díky tomuto románu se dostala do popředí české literatury</w:t>
      </w:r>
    </w:p>
    <w:p w:rsidR="00D2524E" w:rsidRDefault="00D2524E" w:rsidP="00D2524E">
      <w:pPr>
        <w:spacing w:after="0"/>
      </w:pPr>
      <w:r>
        <w:t>-3 časové roviny, vypravěčka Mira a Hana, téma židovství po skončení války</w:t>
      </w:r>
    </w:p>
    <w:p w:rsidR="00D2524E" w:rsidRDefault="00D2524E" w:rsidP="00D2524E">
      <w:pPr>
        <w:spacing w:after="0"/>
      </w:pPr>
      <w:r>
        <w:t>-Mira vypráví o svém dětství, za trest, že porušila zákaz a šla ven, nedostane zákusek – všichni se zákuskem otráví, Mira zůstává sama, ujme se jí teta Hana, která je velice málomluvná – Mira si najde kluka, se kterým otěhotní</w:t>
      </w:r>
    </w:p>
    <w:p w:rsidR="00D2524E" w:rsidRDefault="00D2524E" w:rsidP="00D2524E">
      <w:pPr>
        <w:spacing w:after="0"/>
      </w:pPr>
      <w:r>
        <w:t>-Mira vypráví o dětství Hany a své matky Rosy – Židé, přemýšlejí o emigraci do Anglie, Hana nechce odjet, protože je zamilovaná do vojáka – voják jí lže, Hana kvůli němu zahodila svou životní šanci</w:t>
      </w:r>
    </w:p>
    <w:p w:rsidR="00D2524E" w:rsidRDefault="00D2524E" w:rsidP="00D2524E">
      <w:pPr>
        <w:spacing w:after="0"/>
      </w:pPr>
      <w:r>
        <w:t>-Hana vypráví o transportu do Terezína – rodiče posláni do Osvětimi, Hana zůstává, pracuje, onemocní tyfem, chce skočit do drátů – poslána na marodku, kde má zemřít, ale najdou ji vojáci a zachrání – vrací se domů, nemá smysl života – až se dozví o dítěti Miry, získá smysl života</w:t>
      </w:r>
    </w:p>
    <w:p w:rsidR="00D2524E" w:rsidRDefault="00D2524E" w:rsidP="00D2524E">
      <w:pPr>
        <w:spacing w:after="0"/>
      </w:pPr>
      <w:r>
        <w:t>-Národní divadlo Brno od roku 2019 inscenuje její dílo</w:t>
      </w:r>
    </w:p>
    <w:p w:rsidR="00D2524E" w:rsidRDefault="00D2524E" w:rsidP="00D2524E">
      <w:pPr>
        <w:spacing w:after="0"/>
      </w:pPr>
      <w:r>
        <w:rPr>
          <w:b/>
        </w:rPr>
        <w:t xml:space="preserve">Tiché roky </w:t>
      </w:r>
      <w:r>
        <w:t>(2019) – vztah otce a dcery, komunikační problémy (odkaz k názvu)</w:t>
      </w:r>
    </w:p>
    <w:p w:rsidR="00D2524E" w:rsidRDefault="00D2524E" w:rsidP="00D2524E">
      <w:pPr>
        <w:spacing w:after="0"/>
      </w:pPr>
      <w:r>
        <w:t>-vypravěčem dcera a otec</w:t>
      </w:r>
    </w:p>
    <w:p w:rsidR="00D2524E" w:rsidRDefault="00D2524E" w:rsidP="00D2524E">
      <w:pPr>
        <w:spacing w:after="0"/>
      </w:pPr>
      <w:r>
        <w:t>-neslyšící Bohdana hledá své kořeny, chce zjistit něco o své rodině (otec jí nic nechce říct)</w:t>
      </w:r>
    </w:p>
    <w:p w:rsidR="00D2524E" w:rsidRPr="00640DC8" w:rsidRDefault="00D2524E" w:rsidP="00D2524E">
      <w:pPr>
        <w:spacing w:after="0"/>
      </w:pPr>
      <w:r>
        <w:t>-otec pomůže své první dceři k emigraci, obětuje kvůli ní svou práci, pak se mu narodí Bohdana, ale umírá jeho žena – uzavírá se do sebe</w:t>
      </w:r>
    </w:p>
    <w:p w:rsidR="00D2524E" w:rsidRDefault="00D2524E"/>
    <w:sectPr w:rsidR="00D2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97"/>
    <w:rsid w:val="00404897"/>
    <w:rsid w:val="00772756"/>
    <w:rsid w:val="008E2A3C"/>
    <w:rsid w:val="00C31525"/>
    <w:rsid w:val="00D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084D"/>
  <w15:chartTrackingRefBased/>
  <w15:docId w15:val="{32A8C6E6-7F88-4C39-9A7D-1169415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2020-04-14T13:10:00Z</dcterms:created>
  <dcterms:modified xsi:type="dcterms:W3CDTF">2020-04-14T13:11:00Z</dcterms:modified>
</cp:coreProperties>
</file>