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01B" w:rsidRDefault="005176C2">
      <w:r>
        <w:t>K2 – DF</w:t>
      </w:r>
    </w:p>
    <w:p w:rsidR="005176C2" w:rsidRDefault="00E626A5">
      <w:r>
        <w:t>Tento týden budete pokračovat třetí lekcí MQ posilovny. Zde naleznete odkaz. Výsledky druhého kola kruhového tréninku vám pošlu příště společně s výsledky třetího kola. (Je to na jedné stránce).</w:t>
      </w:r>
    </w:p>
    <w:p w:rsidR="008A5959" w:rsidRDefault="008A5959">
      <w:hyperlink r:id="rId4" w:history="1">
        <w:r>
          <w:rPr>
            <w:rStyle w:val="Hypertextovodkaz"/>
          </w:rPr>
          <w:t>https://www.jsns.cz/nove/projekty/medialni-vzdelavani/tmv-2020/cvicebnice/kruhovy_trenink_pdf/mqposilovna_kruhovy_trenink_lekce_03.pdf</w:t>
        </w:r>
      </w:hyperlink>
      <w:r>
        <w:t xml:space="preserve"> </w:t>
      </w:r>
    </w:p>
    <w:p w:rsidR="008A5959" w:rsidRDefault="008A5959">
      <w:r>
        <w:t xml:space="preserve">Posledním tématem dějin filozofie letošního roku by mělo být </w:t>
      </w:r>
      <w:r w:rsidRPr="0090119A">
        <w:rPr>
          <w:b/>
        </w:rPr>
        <w:t>německé osvícenství</w:t>
      </w:r>
      <w:r>
        <w:t xml:space="preserve">. Jeho významným představitelem byl samotný vládce pruského státu </w:t>
      </w:r>
      <w:r w:rsidRPr="003C5FD9">
        <w:rPr>
          <w:b/>
        </w:rPr>
        <w:t>Fridrich II. Veliký</w:t>
      </w:r>
      <w:r>
        <w:t>, jehož filozofie se týkala hlavně praktických částí řízení státu.</w:t>
      </w:r>
      <w:r w:rsidR="008C050E">
        <w:t xml:space="preserve"> Sám byl autorem několika spisů. Na svém dvoře hostil významné filozofy, např. </w:t>
      </w:r>
      <w:proofErr w:type="spellStart"/>
      <w:r w:rsidR="008C050E">
        <w:t>Voltaira</w:t>
      </w:r>
      <w:proofErr w:type="spellEnd"/>
      <w:r w:rsidR="008C050E">
        <w:t xml:space="preserve">. Přezdívá se mu filozof ze Sanssouci (zde si vystavěl své sídlo). </w:t>
      </w:r>
      <w:r>
        <w:t xml:space="preserve"> Velmi důležitá je ale např. jeho náboženská tolerance.</w:t>
      </w:r>
    </w:p>
    <w:p w:rsidR="008263CB" w:rsidRDefault="008263CB">
      <w:r>
        <w:t xml:space="preserve">Dalším významným představitelem německého osvícenství byl </w:t>
      </w:r>
      <w:proofErr w:type="spellStart"/>
      <w:r w:rsidRPr="003C5FD9">
        <w:rPr>
          <w:b/>
        </w:rPr>
        <w:t>Immanuel</w:t>
      </w:r>
      <w:proofErr w:type="spellEnd"/>
      <w:r w:rsidRPr="003C5FD9">
        <w:rPr>
          <w:b/>
        </w:rPr>
        <w:t xml:space="preserve"> Kant.</w:t>
      </w:r>
      <w:r>
        <w:t xml:space="preserve">  Posílám některé materiály k jeho filozofii. Není úplně jednoduchá na pochopení a zabývá se více filozofickými disciplínami. Zejména ale teorií poznání, která se v jeho případě nazývá transcendentální, ale také etikou, která se v jeho podání významně liší od toho, co jsme znali dříve. Je to tzv. etika autonomní, vychází přímo z našeho rozumu. Ne od Boha, z nějakého desatera, ale zcela podle zásady Jednej tak, jak by sis přál, aby se ve stejné situaci zachovali všichni. Aby se tvé jednání mohlo stát jakýmsi všeobecně platným zákonem.</w:t>
      </w:r>
    </w:p>
    <w:p w:rsidR="003B5C67" w:rsidRDefault="003B5C67">
      <w:r>
        <w:t xml:space="preserve">Co se týká teorie poznání, tedy gnoseologie, vytvořil jakýsi kompromis mezi racionalismem a empirismem. Snažil se vyřešit otázku, jestli existují tzv. syntetické soudy </w:t>
      </w:r>
      <w:proofErr w:type="spellStart"/>
      <w:r>
        <w:t>apriori</w:t>
      </w:r>
      <w:proofErr w:type="spellEnd"/>
      <w:r>
        <w:t>. Jestli je možné nějak propojit ono smyslové poznání s vrozenými předpoklady v rozumu. A přišel na to, že ano. Pojmenoval to nazírací kategorie a je to prostor a čas. My, podle něj, vnímáme smysly, ale prochází to přes jakousi mřížku (chcete-li brýle) přes kterou všichni vnímáme realitu a ta mřížka je vrozená vlastnost lidského rozumu a ta způsobuje, že vnímáme svět v čase a v prostoru. Tyto tedy nejsou vlastnostmi světa, ale našeho vnímání.</w:t>
      </w:r>
    </w:p>
    <w:p w:rsidR="0075580D" w:rsidRDefault="0075580D">
      <w:r>
        <w:t xml:space="preserve">Toto jsou dva nejdůležitější momenty z Kantova učení, pošlu vám nějaké materiály k prostudování a možná se pokusím o zařazení nějaké on-line </w:t>
      </w:r>
      <w:r w:rsidR="000B3933">
        <w:t>hodiny k vysvětlení</w:t>
      </w:r>
      <w:r>
        <w:t xml:space="preserve"> případných nejasností.</w:t>
      </w:r>
      <w:r w:rsidR="004E19F7">
        <w:t xml:space="preserve"> Udělejte si výpisky z těch textů a přepište si tam i to, co vám zde píši o něm já.</w:t>
      </w:r>
      <w:r>
        <w:t xml:space="preserve"> Posílám též odkaz na jedno vtipné video, které se věnuje právě Kantově etice.</w:t>
      </w:r>
      <w:r w:rsidR="004E19F7">
        <w:t xml:space="preserve"> </w:t>
      </w:r>
    </w:p>
    <w:p w:rsidR="000B3933" w:rsidRDefault="006B680F">
      <w:hyperlink r:id="rId5" w:history="1">
        <w:r>
          <w:rPr>
            <w:rStyle w:val="Hypertextovodkaz"/>
          </w:rPr>
          <w:t>https://www.youtube.com/watch?v=Vk7m-r9quQw</w:t>
        </w:r>
      </w:hyperlink>
      <w:r>
        <w:t xml:space="preserve"> </w:t>
      </w:r>
    </w:p>
    <w:p w:rsidR="003907E7" w:rsidRDefault="003907E7">
      <w:r>
        <w:t>A pak ještě jedno seriózní:</w:t>
      </w:r>
    </w:p>
    <w:p w:rsidR="00B22F52" w:rsidRDefault="00B22F52">
      <w:hyperlink r:id="rId6" w:history="1">
        <w:r>
          <w:rPr>
            <w:rStyle w:val="Hypertextovodkaz"/>
          </w:rPr>
          <w:t>https://www.youtube.com/watch?v=O2jbK1nWqvU</w:t>
        </w:r>
      </w:hyperlink>
      <w:r>
        <w:t xml:space="preserve"> </w:t>
      </w:r>
    </w:p>
    <w:p w:rsidR="003907E7" w:rsidRDefault="001515B4">
      <w:r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1" name="Obrázek 0" descr="k2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df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070350"/>
            <wp:effectExtent l="19050" t="0" r="0" b="0"/>
            <wp:docPr id="2" name="Obrázek 1" descr="k2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df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F52"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3" name="Obrázek 2" descr="k2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df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406"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k2 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df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9A" w:rsidRDefault="0090119A"/>
    <w:sectPr w:rsidR="0090119A" w:rsidSect="002B1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5176C2"/>
    <w:rsid w:val="000B3933"/>
    <w:rsid w:val="001515B4"/>
    <w:rsid w:val="002B101B"/>
    <w:rsid w:val="003907E7"/>
    <w:rsid w:val="003B5C67"/>
    <w:rsid w:val="003C5FD9"/>
    <w:rsid w:val="004E19F7"/>
    <w:rsid w:val="005176C2"/>
    <w:rsid w:val="006B680F"/>
    <w:rsid w:val="0075580D"/>
    <w:rsid w:val="008263CB"/>
    <w:rsid w:val="008A5959"/>
    <w:rsid w:val="008C050E"/>
    <w:rsid w:val="0090119A"/>
    <w:rsid w:val="00B22F52"/>
    <w:rsid w:val="00E626A5"/>
    <w:rsid w:val="00FE5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10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A595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1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1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2jbK1nWqv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Vk7m-r9quQw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www.jsns.cz/nove/projekty/medialni-vzdelavani/tmv-2020/cvicebnice/kruhovy_trenink_pdf/mqposilovna_kruhovy_trenink_lekce_03.pdf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399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17</cp:revision>
  <dcterms:created xsi:type="dcterms:W3CDTF">2020-05-25T09:49:00Z</dcterms:created>
  <dcterms:modified xsi:type="dcterms:W3CDTF">2020-05-25T10:46:00Z</dcterms:modified>
</cp:coreProperties>
</file>