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2C19" w:rsidRDefault="00EB2C19" w:rsidP="00C33B07">
      <w:pPr>
        <w:spacing w:after="0"/>
        <w:rPr>
          <w:b/>
          <w:bCs/>
        </w:rPr>
      </w:pPr>
      <w:r>
        <w:rPr>
          <w:b/>
          <w:bCs/>
        </w:rPr>
        <w:t xml:space="preserve">POSTIMPRESIONISMUS </w:t>
      </w:r>
      <w:r w:rsidR="00D362FD">
        <w:rPr>
          <w:b/>
          <w:bCs/>
        </w:rPr>
        <w:t>–</w:t>
      </w:r>
      <w:r>
        <w:rPr>
          <w:b/>
          <w:bCs/>
        </w:rPr>
        <w:t xml:space="preserve"> doplnění</w:t>
      </w:r>
      <w:r w:rsidR="00D362FD">
        <w:rPr>
          <w:b/>
          <w:bCs/>
        </w:rPr>
        <w:t xml:space="preserve"> (úkol na konci dokumentu)</w:t>
      </w:r>
    </w:p>
    <w:p w:rsidR="00335082" w:rsidRDefault="00335082" w:rsidP="00C33B07">
      <w:pPr>
        <w:spacing w:after="0"/>
        <w:rPr>
          <w:b/>
          <w:bCs/>
        </w:rPr>
      </w:pPr>
    </w:p>
    <w:p w:rsidR="00335082" w:rsidRPr="00335082" w:rsidRDefault="00335082" w:rsidP="00C33B07">
      <w:pPr>
        <w:spacing w:after="0"/>
      </w:pPr>
      <w:r>
        <w:rPr>
          <w:b/>
          <w:bCs/>
        </w:rPr>
        <w:t xml:space="preserve">VINCENT VAN GOGH </w:t>
      </w:r>
      <w:r w:rsidRPr="00335082">
        <w:t>https://www.facebook.com/hellovneba/photos/a.114653109967759/138592284240508/?type=3&amp;theater</w:t>
      </w:r>
    </w:p>
    <w:p w:rsidR="00EB2C19" w:rsidRDefault="00EB2C19" w:rsidP="00C33B07">
      <w:pPr>
        <w:spacing w:after="0"/>
        <w:rPr>
          <w:b/>
          <w:bCs/>
        </w:rPr>
      </w:pPr>
    </w:p>
    <w:p w:rsidR="00C33B07" w:rsidRPr="00155D31" w:rsidRDefault="00C33B07" w:rsidP="00C33B07">
      <w:pPr>
        <w:spacing w:after="0"/>
        <w:rPr>
          <w:b/>
          <w:bCs/>
        </w:rPr>
      </w:pPr>
      <w:r w:rsidRPr="00155D31">
        <w:rPr>
          <w:b/>
          <w:bCs/>
        </w:rPr>
        <w:t>PAUL CÉZANNE</w:t>
      </w:r>
    </w:p>
    <w:p w:rsidR="00C33B07" w:rsidRDefault="00705D3D" w:rsidP="00C33B07">
      <w:pPr>
        <w:spacing w:after="0"/>
      </w:pPr>
      <w:r>
        <w:t>1839 – 1906</w:t>
      </w:r>
    </w:p>
    <w:p w:rsidR="00705D3D" w:rsidRDefault="00705D3D" w:rsidP="00C33B07">
      <w:pPr>
        <w:spacing w:after="0"/>
      </w:pPr>
      <w:r>
        <w:t>- narozen v Provence – hlavní inspirace jeho krajin</w:t>
      </w:r>
    </w:p>
    <w:p w:rsidR="00705D3D" w:rsidRDefault="00705D3D" w:rsidP="00C33B07">
      <w:pPr>
        <w:spacing w:after="0"/>
      </w:pPr>
      <w:r>
        <w:t>- opakující se motiv Hora sv. Victorie</w:t>
      </w:r>
    </w:p>
    <w:p w:rsidR="00705D3D" w:rsidRDefault="00705D3D" w:rsidP="00C33B07">
      <w:pPr>
        <w:spacing w:after="0"/>
      </w:pPr>
      <w:r>
        <w:t>- finančně zajištěná rodina – jako jeden z mála okruhu umělců neměl existenční potíže</w:t>
      </w:r>
    </w:p>
    <w:p w:rsidR="00705D3D" w:rsidRDefault="00705D3D" w:rsidP="00C33B07">
      <w:pPr>
        <w:spacing w:after="0"/>
      </w:pPr>
      <w:r>
        <w:t>- maloval od deseti let, ve škole se seznámil s </w:t>
      </w:r>
      <w:proofErr w:type="spellStart"/>
      <w:r>
        <w:t>Émilem</w:t>
      </w:r>
      <w:proofErr w:type="spellEnd"/>
      <w:r>
        <w:t xml:space="preserve"> </w:t>
      </w:r>
      <w:proofErr w:type="spellStart"/>
      <w:r>
        <w:t>Zolou</w:t>
      </w:r>
      <w:proofErr w:type="spellEnd"/>
      <w:r>
        <w:t>, začal studovat práva, nakonec otec svolil ke studiu malířství</w:t>
      </w:r>
      <w:r w:rsidR="00EB2C19">
        <w:t xml:space="preserve"> (kdyby všechny děti poslouchal</w:t>
      </w:r>
      <w:r w:rsidR="008B6200">
        <w:t>y</w:t>
      </w:r>
      <w:r w:rsidR="00EB2C19">
        <w:t xml:space="preserve"> své rodiče, svět by přišel o mnoho velkých umělců)</w:t>
      </w:r>
    </w:p>
    <w:p w:rsidR="00705D3D" w:rsidRDefault="00705D3D" w:rsidP="00C33B07">
      <w:pPr>
        <w:spacing w:after="0"/>
      </w:pPr>
      <w:r>
        <w:t xml:space="preserve">- </w:t>
      </w:r>
      <w:r w:rsidR="00374087">
        <w:t>vystavoval v oficiálním Salonu i Salonu odmítnutých</w:t>
      </w:r>
    </w:p>
    <w:p w:rsidR="00374087" w:rsidRDefault="00374087" w:rsidP="00C33B07">
      <w:pPr>
        <w:spacing w:after="0"/>
      </w:pPr>
      <w:r>
        <w:t>- žil raději stranou v Provence a v klidu maloval</w:t>
      </w:r>
    </w:p>
    <w:p w:rsidR="00374087" w:rsidRDefault="00374087" w:rsidP="00C33B07">
      <w:pPr>
        <w:spacing w:after="0"/>
      </w:pPr>
      <w:r>
        <w:t>- přezdíván „otcem moderního malířství“ – několik „objevů“ především v žánru krajiny:</w:t>
      </w:r>
    </w:p>
    <w:p w:rsidR="00374087" w:rsidRDefault="00374087" w:rsidP="00C33B07">
      <w:pPr>
        <w:spacing w:after="0"/>
      </w:pPr>
      <w:r>
        <w:t>- používal základní barvy – až pastelové odstíny zelené, žluté, modré, šedé a také fialové! (- vliv na fauvismus)</w:t>
      </w:r>
    </w:p>
    <w:p w:rsidR="00374087" w:rsidRDefault="00374087" w:rsidP="00C33B07">
      <w:pPr>
        <w:spacing w:after="0"/>
      </w:pPr>
      <w:r>
        <w:t>- zjednodušení krajiny do základních geometrických tvarů (- považován také za předchůdce kubismu)</w:t>
      </w:r>
    </w:p>
    <w:p w:rsidR="00374087" w:rsidRDefault="00374087" w:rsidP="00C33B07">
      <w:pPr>
        <w:spacing w:after="0"/>
      </w:pPr>
      <w:r>
        <w:t>- s dlouholetou milenkou Marií-</w:t>
      </w:r>
      <w:proofErr w:type="spellStart"/>
      <w:r>
        <w:t>Hortense</w:t>
      </w:r>
      <w:proofErr w:type="spellEnd"/>
      <w:r>
        <w:t xml:space="preserve"> měl syna Paula, po mnoha letech se vzali, nakonec rozešli (post/impresionisté se prostě nechtěli ženit, nebo </w:t>
      </w:r>
      <w:r w:rsidR="00EB2C19">
        <w:t>aspoň až po mnoha letech)</w:t>
      </w:r>
    </w:p>
    <w:p w:rsidR="00374087" w:rsidRDefault="00374087" w:rsidP="00C33B07">
      <w:pPr>
        <w:spacing w:after="0"/>
      </w:pPr>
      <w:r>
        <w:t xml:space="preserve">- </w:t>
      </w:r>
      <w:r w:rsidR="008B6200">
        <w:t xml:space="preserve">stal se </w:t>
      </w:r>
      <w:r>
        <w:t>předlohou pro Zolův román Dílo o neúspěšném umělci – konec jejich přátelství</w:t>
      </w:r>
    </w:p>
    <w:p w:rsidR="00374087" w:rsidRDefault="00374087" w:rsidP="00C33B07">
      <w:pPr>
        <w:spacing w:after="0"/>
      </w:pPr>
      <w:r>
        <w:t xml:space="preserve">- zemřel na zápal plic a je pohřben v rodném </w:t>
      </w:r>
      <w:proofErr w:type="spellStart"/>
      <w:r>
        <w:t>Aix</w:t>
      </w:r>
      <w:proofErr w:type="spellEnd"/>
      <w:r>
        <w:t>-en-Provence</w:t>
      </w:r>
    </w:p>
    <w:p w:rsidR="00705D3D" w:rsidRDefault="00705D3D" w:rsidP="00C33B07">
      <w:pPr>
        <w:spacing w:after="0"/>
      </w:pPr>
    </w:p>
    <w:p w:rsidR="00705D3D" w:rsidRDefault="00705D3D" w:rsidP="00C33B07">
      <w:pPr>
        <w:spacing w:after="0"/>
      </w:pPr>
    </w:p>
    <w:p w:rsidR="00C33B07" w:rsidRPr="00155D31" w:rsidRDefault="00C33B07" w:rsidP="00C33B07">
      <w:pPr>
        <w:spacing w:after="0"/>
        <w:rPr>
          <w:b/>
          <w:bCs/>
        </w:rPr>
      </w:pPr>
      <w:r w:rsidRPr="00155D31">
        <w:rPr>
          <w:b/>
          <w:bCs/>
        </w:rPr>
        <w:t>PAUL GAUGUIN</w:t>
      </w:r>
    </w:p>
    <w:p w:rsidR="00C33B07" w:rsidRDefault="00155D31" w:rsidP="00C33B07">
      <w:pPr>
        <w:spacing w:after="0"/>
      </w:pPr>
      <w:r>
        <w:t>1848 – 1903</w:t>
      </w:r>
    </w:p>
    <w:p w:rsidR="00155D31" w:rsidRDefault="00155D31" w:rsidP="00C33B07">
      <w:pPr>
        <w:spacing w:after="0"/>
      </w:pPr>
      <w:r>
        <w:t xml:space="preserve">- </w:t>
      </w:r>
      <w:r w:rsidR="002567DE">
        <w:t>otec novinář, matka dcer</w:t>
      </w:r>
      <w:r w:rsidR="00335082">
        <w:t>ou</w:t>
      </w:r>
      <w:r w:rsidR="002567DE">
        <w:t xml:space="preserve"> spisovatelky pocházející z Peru</w:t>
      </w:r>
    </w:p>
    <w:p w:rsidR="002567DE" w:rsidRDefault="002567DE" w:rsidP="00C33B07">
      <w:pPr>
        <w:spacing w:after="0"/>
      </w:pPr>
      <w:r>
        <w:t xml:space="preserve">- kvůli politickému pronásledování otce se rodina vydala do Peru, když byly Paulovi 3 roky, otec zemřel cestou tam, 1855 se vrátili do Francie </w:t>
      </w:r>
    </w:p>
    <w:p w:rsidR="002567DE" w:rsidRDefault="002567DE" w:rsidP="00C33B07">
      <w:pPr>
        <w:spacing w:after="0"/>
      </w:pPr>
      <w:r>
        <w:t xml:space="preserve">- v 17 </w:t>
      </w:r>
      <w:proofErr w:type="spellStart"/>
      <w:r>
        <w:t>Gauguin</w:t>
      </w:r>
      <w:proofErr w:type="spellEnd"/>
      <w:r>
        <w:t xml:space="preserve"> nastupuje do námořnictva – pomocný kormidelník, cesty do Chile a Brazílie</w:t>
      </w:r>
    </w:p>
    <w:p w:rsidR="002567DE" w:rsidRDefault="002567DE" w:rsidP="00C33B07">
      <w:pPr>
        <w:spacing w:after="0"/>
      </w:pPr>
      <w:r>
        <w:t>- obchody na burze vydělal dostatek peněz – věnuje se umění</w:t>
      </w:r>
    </w:p>
    <w:p w:rsidR="002567DE" w:rsidRDefault="002567DE" w:rsidP="00C33B07">
      <w:pPr>
        <w:spacing w:after="0"/>
      </w:pPr>
      <w:r>
        <w:t>- manželka z Dánska – během finanční rodinné krize i s jejich pěti dětmi do Kodaně, ale rodina manželky pohrdala jeho uměním, po neúspěchu 1. výstavy se sám vrátil do Francie</w:t>
      </w:r>
    </w:p>
    <w:p w:rsidR="002567DE" w:rsidRDefault="002567DE" w:rsidP="00C33B07">
      <w:pPr>
        <w:spacing w:after="0"/>
      </w:pPr>
      <w:r>
        <w:t>- 1888 pobýval v </w:t>
      </w:r>
      <w:proofErr w:type="spellStart"/>
      <w:r>
        <w:t>Arles</w:t>
      </w:r>
      <w:proofErr w:type="spellEnd"/>
      <w:r>
        <w:t xml:space="preserve"> s </w:t>
      </w:r>
      <w:proofErr w:type="spellStart"/>
      <w:r>
        <w:t>Vincenten</w:t>
      </w:r>
      <w:proofErr w:type="spellEnd"/>
      <w:r>
        <w:t xml:space="preserve"> van </w:t>
      </w:r>
      <w:proofErr w:type="spellStart"/>
      <w:r>
        <w:t>Goghem</w:t>
      </w:r>
      <w:proofErr w:type="spellEnd"/>
      <w:r>
        <w:t xml:space="preserve"> (pobyt ve Žlutém domě skončil Vincentovým uříznutým lalůčkem)</w:t>
      </w:r>
    </w:p>
    <w:p w:rsidR="002567DE" w:rsidRDefault="002567DE" w:rsidP="00C33B07">
      <w:pPr>
        <w:spacing w:after="0"/>
      </w:pPr>
      <w:r>
        <w:t>- 1891 – 1. cesta na Tahiti – útěk před civilizací a inspirace primitivní kulturou</w:t>
      </w:r>
    </w:p>
    <w:p w:rsidR="002567DE" w:rsidRDefault="002567DE" w:rsidP="00C33B07">
      <w:pPr>
        <w:spacing w:after="0"/>
      </w:pPr>
      <w:r>
        <w:t>- dědictví po strýci – ateliér v Paříži</w:t>
      </w:r>
    </w:p>
    <w:p w:rsidR="002567DE" w:rsidRDefault="002567DE" w:rsidP="00C33B07">
      <w:pPr>
        <w:spacing w:after="0"/>
      </w:pPr>
      <w:r>
        <w:t>- poslední návštěva rodiny v Kodani a 2. cesta na Tahiti</w:t>
      </w:r>
      <w:r w:rsidR="00705D3D">
        <w:t xml:space="preserve"> v roce 1894</w:t>
      </w:r>
    </w:p>
    <w:p w:rsidR="00705D3D" w:rsidRDefault="00705D3D" w:rsidP="00C33B07">
      <w:pPr>
        <w:spacing w:after="0"/>
      </w:pPr>
      <w:r>
        <w:t>- „oženil se“ s domorodkyní, velké pracovní nasazení, nedostatek financí (obrazy se neprodávaly), zdravotní komplikace + nedostatečné možnosti léčby, deprese z izolace atd. – pokus o sebevraždu</w:t>
      </w:r>
    </w:p>
    <w:p w:rsidR="00705D3D" w:rsidRDefault="00705D3D" w:rsidP="00C33B07">
      <w:pPr>
        <w:spacing w:after="0"/>
      </w:pPr>
      <w:r>
        <w:t>- zemřel na kombinaci syfilis, závislosti na alkoholu a náročného životního stylu</w:t>
      </w:r>
    </w:p>
    <w:p w:rsidR="00705D3D" w:rsidRDefault="00705D3D" w:rsidP="00C33B07">
      <w:pPr>
        <w:spacing w:after="0"/>
      </w:pPr>
      <w:r>
        <w:t xml:space="preserve">- ovlivnil např. Picassa, </w:t>
      </w:r>
      <w:proofErr w:type="spellStart"/>
      <w:r>
        <w:t>Braqua</w:t>
      </w:r>
      <w:proofErr w:type="spellEnd"/>
      <w:r>
        <w:t xml:space="preserve">, </w:t>
      </w:r>
      <w:proofErr w:type="spellStart"/>
      <w:r>
        <w:t>Deraina</w:t>
      </w:r>
      <w:proofErr w:type="spellEnd"/>
      <w:r>
        <w:t xml:space="preserve">, </w:t>
      </w:r>
      <w:proofErr w:type="spellStart"/>
      <w:r>
        <w:t>Matisse</w:t>
      </w:r>
      <w:proofErr w:type="spellEnd"/>
    </w:p>
    <w:p w:rsidR="00C33B07" w:rsidRDefault="00C33B07" w:rsidP="00C33B07">
      <w:pPr>
        <w:spacing w:after="0"/>
      </w:pPr>
    </w:p>
    <w:p w:rsidR="00155D31" w:rsidRPr="00155D31" w:rsidRDefault="00155D31" w:rsidP="00155D31">
      <w:pPr>
        <w:spacing w:after="0"/>
        <w:rPr>
          <w:b/>
          <w:bCs/>
        </w:rPr>
      </w:pPr>
      <w:r w:rsidRPr="00155D31">
        <w:rPr>
          <w:b/>
          <w:bCs/>
        </w:rPr>
        <w:t>NAIVNÍ UMĚNÍ</w:t>
      </w:r>
    </w:p>
    <w:p w:rsidR="00155D31" w:rsidRDefault="00155D31" w:rsidP="00155D31">
      <w:pPr>
        <w:spacing w:after="0"/>
      </w:pPr>
    </w:p>
    <w:p w:rsidR="00155D31" w:rsidRPr="00C33B07" w:rsidRDefault="00155D31" w:rsidP="00155D31">
      <w:pPr>
        <w:spacing w:after="0"/>
      </w:pPr>
      <w:r w:rsidRPr="00C33B07">
        <w:t xml:space="preserve">- naivní zřetelnost detailů na obrazech – </w:t>
      </w:r>
      <w:r>
        <w:t>efekt až</w:t>
      </w:r>
      <w:r w:rsidRPr="00C33B07">
        <w:t xml:space="preserve"> magick</w:t>
      </w:r>
      <w:r>
        <w:t>é</w:t>
      </w:r>
      <w:r w:rsidRPr="00C33B07">
        <w:t xml:space="preserve"> působivost</w:t>
      </w:r>
      <w:r>
        <w:t>i</w:t>
      </w:r>
    </w:p>
    <w:p w:rsidR="00155D31" w:rsidRPr="00C33B07" w:rsidRDefault="00155D31" w:rsidP="00155D31">
      <w:pPr>
        <w:spacing w:after="0"/>
      </w:pPr>
      <w:r>
        <w:t>- b</w:t>
      </w:r>
      <w:r w:rsidRPr="00C33B07">
        <w:t>ohatá fantazie výtvarného myšlení</w:t>
      </w:r>
    </w:p>
    <w:p w:rsidR="00155D31" w:rsidRDefault="00155D31" w:rsidP="00155D31">
      <w:pPr>
        <w:spacing w:after="0"/>
      </w:pPr>
    </w:p>
    <w:p w:rsidR="00155D31" w:rsidRPr="00C33B07" w:rsidRDefault="00155D31" w:rsidP="00155D31">
      <w:pPr>
        <w:spacing w:after="0"/>
      </w:pPr>
      <w:r w:rsidRPr="00C33B07">
        <w:rPr>
          <w:b/>
          <w:bCs/>
        </w:rPr>
        <w:t>Henri Rousseau</w:t>
      </w:r>
      <w:r>
        <w:t xml:space="preserve"> (1844-1910)</w:t>
      </w:r>
    </w:p>
    <w:p w:rsidR="00155D31" w:rsidRDefault="00155D31" w:rsidP="00155D31">
      <w:pPr>
        <w:spacing w:after="0"/>
      </w:pPr>
      <w:r w:rsidRPr="00C33B07">
        <w:t xml:space="preserve">- </w:t>
      </w:r>
      <w:r>
        <w:t xml:space="preserve">přezdívka </w:t>
      </w:r>
      <w:r w:rsidRPr="00C33B07">
        <w:t>„celník“</w:t>
      </w:r>
      <w:r>
        <w:t xml:space="preserve"> – byl ale výběrčím potravinové daně</w:t>
      </w:r>
    </w:p>
    <w:p w:rsidR="00155D31" w:rsidRDefault="00155D31" w:rsidP="00155D31">
      <w:pPr>
        <w:spacing w:after="0"/>
      </w:pPr>
      <w:r>
        <w:t>- kvůli obvinění z krádeže se zapsal ke střeleckému pluku na 7 let – historky o zabití císaře Maxmiliána v Mexiku od ostatních vojáků x sám nikdy neopustil Francii, přesto dokázal vytvořit dojem, že se událostí sám zúčastnil a podnikal cesty do exotiky (exotické rostliny a zvířectvo studoval v pařížské botanické a zoologické zahradě)</w:t>
      </w:r>
    </w:p>
    <w:p w:rsidR="00155D31" w:rsidRDefault="00155D31" w:rsidP="00155D31">
      <w:pPr>
        <w:spacing w:after="0"/>
      </w:pPr>
      <w:r>
        <w:t>- malovat začal asi až ve 33 letech, učil se především sám kopírováním v </w:t>
      </w:r>
      <w:proofErr w:type="spellStart"/>
      <w:r>
        <w:t>Louveru</w:t>
      </w:r>
      <w:proofErr w:type="spellEnd"/>
      <w:r>
        <w:t xml:space="preserve"> </w:t>
      </w:r>
    </w:p>
    <w:p w:rsidR="00155D31" w:rsidRDefault="00155D31" w:rsidP="00155D31">
      <w:pPr>
        <w:spacing w:after="0"/>
      </w:pPr>
      <w:r>
        <w:t>- celý život velmi chudý</w:t>
      </w:r>
    </w:p>
    <w:p w:rsidR="00155D31" w:rsidRDefault="00155D31" w:rsidP="00155D31">
      <w:pPr>
        <w:spacing w:after="0"/>
      </w:pPr>
      <w:r>
        <w:lastRenderedPageBreak/>
        <w:t xml:space="preserve">- 2 manželky: </w:t>
      </w:r>
      <w:proofErr w:type="spellStart"/>
      <w:r>
        <w:t>Clemence</w:t>
      </w:r>
      <w:proofErr w:type="spellEnd"/>
      <w:r>
        <w:t xml:space="preserve"> a Josephine (obě jména na paletě na jeho slavném autoportrétu)</w:t>
      </w:r>
    </w:p>
    <w:p w:rsidR="00155D31" w:rsidRDefault="00155D31" w:rsidP="00155D31">
      <w:pPr>
        <w:spacing w:after="0"/>
      </w:pPr>
      <w:r>
        <w:t>- ve vězení kvůli podvodu přítele, který ho požádal o spolupráci při zpronevěře peněz (Rousseau chtěl jen pomoci příteli, nakonec se vše vysvětlilo)</w:t>
      </w:r>
    </w:p>
    <w:p w:rsidR="00155D31" w:rsidRDefault="00155D31" w:rsidP="00155D31">
      <w:pPr>
        <w:spacing w:after="0"/>
      </w:pPr>
      <w:r>
        <w:t>- uznání od ostatních malířů, i mladší generace, v ateliéru ho navštěvovali např. Picasso nebo Apollinaire, kupovali jeho obrazy, aby ho podpořili</w:t>
      </w:r>
    </w:p>
    <w:p w:rsidR="00155D31" w:rsidRDefault="00155D31" w:rsidP="00155D31">
      <w:pPr>
        <w:spacing w:after="0"/>
      </w:pPr>
      <w:r>
        <w:t>- vystavoval v Salonu odmítnutých</w:t>
      </w:r>
    </w:p>
    <w:p w:rsidR="00155D31" w:rsidRPr="00C33B07" w:rsidRDefault="00155D31" w:rsidP="00155D31">
      <w:pPr>
        <w:spacing w:after="0"/>
      </w:pPr>
      <w:r>
        <w:t>- zemřel na otravu krve poté, co se nešťastně pořezal na noze</w:t>
      </w:r>
    </w:p>
    <w:p w:rsidR="00155D31" w:rsidRDefault="00155D31" w:rsidP="00155D31">
      <w:pPr>
        <w:spacing w:after="0"/>
      </w:pPr>
      <w:r w:rsidRPr="00C33B07">
        <w:t xml:space="preserve">Představitel „naivního malířství“ </w:t>
      </w:r>
      <w:r>
        <w:t>- n</w:t>
      </w:r>
      <w:r w:rsidRPr="00C33B07">
        <w:t>áměty: pralesy, strašidelné vize, výrazné krajiny, fantastické prostory</w:t>
      </w:r>
    </w:p>
    <w:p w:rsidR="00155D31" w:rsidRDefault="00155D31" w:rsidP="00155D31">
      <w:pPr>
        <w:spacing w:after="0"/>
      </w:pPr>
      <w:r>
        <w:t>- nový námět v malířství: portrét – krajina (kombinace obojího, viz Autoportrét)</w:t>
      </w:r>
    </w:p>
    <w:p w:rsidR="00155D31" w:rsidRDefault="00155D31" w:rsidP="00155D31">
      <w:pPr>
        <w:spacing w:after="0"/>
      </w:pPr>
      <w:r w:rsidRPr="00155D31">
        <w:t>obraz</w:t>
      </w:r>
      <w:r>
        <w:rPr>
          <w:b/>
          <w:bCs/>
        </w:rPr>
        <w:t xml:space="preserve"> </w:t>
      </w:r>
      <w:r w:rsidRPr="00155D31">
        <w:rPr>
          <w:b/>
          <w:bCs/>
        </w:rPr>
        <w:t>Autoportrét</w:t>
      </w:r>
      <w:r>
        <w:t>:</w:t>
      </w:r>
    </w:p>
    <w:p w:rsidR="00155D31" w:rsidRDefault="00155D31" w:rsidP="00155D31">
      <w:pPr>
        <w:spacing w:after="0"/>
      </w:pPr>
      <w:r>
        <w:t>- obraz mnohokrát upravován (např. jména žen na paletě, zmenšení postavy – vypadá, jako by levitovala, odznak člena akademie na klopě – učil malbu v kurzech)</w:t>
      </w:r>
    </w:p>
    <w:p w:rsidR="00155D31" w:rsidRDefault="00155D31" w:rsidP="00155D31">
      <w:pPr>
        <w:spacing w:after="0"/>
      </w:pPr>
      <w:r>
        <w:t>- Eiffelova věž a balón – symboly vědy a pokroku pod vlivem světové výstavy v Paříži</w:t>
      </w:r>
    </w:p>
    <w:p w:rsidR="00155D31" w:rsidRPr="00C33B07" w:rsidRDefault="00155D31" w:rsidP="00155D31">
      <w:pPr>
        <w:spacing w:after="0"/>
      </w:pPr>
      <w:r>
        <w:t>další obrazy: výjevy z džungle, exotické rostliny a zvířata (Zaklínačka hadů, Spící cikánka atd.</w:t>
      </w:r>
    </w:p>
    <w:p w:rsidR="00C33B07" w:rsidRDefault="00C33B07" w:rsidP="00C33B07">
      <w:pPr>
        <w:spacing w:after="0"/>
      </w:pPr>
    </w:p>
    <w:p w:rsidR="00C33B07" w:rsidRDefault="00C33B07" w:rsidP="00C33B07">
      <w:pPr>
        <w:spacing w:after="0"/>
      </w:pPr>
    </w:p>
    <w:p w:rsidR="00C33B07" w:rsidRPr="00C33B07" w:rsidRDefault="00C33B07" w:rsidP="00C33B07">
      <w:pPr>
        <w:spacing w:after="0"/>
        <w:rPr>
          <w:b/>
          <w:bCs/>
        </w:rPr>
      </w:pPr>
      <w:r w:rsidRPr="00C33B07">
        <w:rPr>
          <w:b/>
          <w:bCs/>
        </w:rPr>
        <w:t>SYMBOLISMUS</w:t>
      </w:r>
    </w:p>
    <w:p w:rsidR="00C33B07" w:rsidRDefault="00C33B07" w:rsidP="00C33B07">
      <w:pPr>
        <w:spacing w:after="0"/>
      </w:pPr>
      <w:r w:rsidRPr="00C33B07">
        <w:t xml:space="preserve">Souvisí s vývojem v literatuře – symbolisté </w:t>
      </w:r>
      <w:proofErr w:type="spellStart"/>
      <w:r w:rsidRPr="00C33B07">
        <w:t>Mallarmé</w:t>
      </w:r>
      <w:proofErr w:type="spellEnd"/>
      <w:r w:rsidRPr="00C33B07">
        <w:t xml:space="preserve">, Rimbaud, Verlaine, </w:t>
      </w:r>
      <w:proofErr w:type="spellStart"/>
      <w:r w:rsidRPr="00C33B07">
        <w:t>Gide</w:t>
      </w:r>
      <w:proofErr w:type="spellEnd"/>
      <w:r w:rsidRPr="00C33B07">
        <w:t xml:space="preserve"> – pociťují nedostatek duchovního obsahu v naturalistickém umění, postrádají „duševní hloubku“ a „nosnou ideu“ v impresionismu a pointilismu</w:t>
      </w:r>
    </w:p>
    <w:p w:rsidR="00C33B07" w:rsidRPr="00C33B07" w:rsidRDefault="00C33B07" w:rsidP="00C33B07">
      <w:pPr>
        <w:spacing w:after="0"/>
      </w:pPr>
      <w:r>
        <w:t>Odmítají materiální svět – nedůvěra v buržoazní svět i vědu</w:t>
      </w:r>
    </w:p>
    <w:p w:rsidR="00C33B07" w:rsidRPr="00C33B07" w:rsidRDefault="00C33B07" w:rsidP="00C33B07">
      <w:pPr>
        <w:spacing w:after="0"/>
      </w:pPr>
      <w:r w:rsidRPr="00C33B07">
        <w:t>Symbol jako nepřímé pojmenování skutečnosti, skrytý smysl, závislost i na subjektivním rozluštění symbolu</w:t>
      </w:r>
    </w:p>
    <w:p w:rsidR="00C33B07" w:rsidRPr="00C33B07" w:rsidRDefault="00C33B07" w:rsidP="00C33B07">
      <w:pPr>
        <w:spacing w:after="0"/>
      </w:pPr>
      <w:r w:rsidRPr="00C33B07">
        <w:t>Vzorem symbolismu: prerafaelité</w:t>
      </w:r>
    </w:p>
    <w:p w:rsidR="00C33B07" w:rsidRPr="00C33B07" w:rsidRDefault="00C33B07" w:rsidP="00C33B07">
      <w:pPr>
        <w:spacing w:after="0"/>
      </w:pPr>
      <w:r w:rsidRPr="00C33B07">
        <w:t>Nejednotný směr, neexistuje jasná definice</w:t>
      </w:r>
    </w:p>
    <w:p w:rsidR="00C33B07" w:rsidRPr="00C33B07" w:rsidRDefault="00C33B07" w:rsidP="00C33B07">
      <w:pPr>
        <w:spacing w:after="0"/>
      </w:pPr>
      <w:r w:rsidRPr="00C33B07">
        <w:t>Symbolisté hledají způsob individuálního a subjektivního výrazu, vyjadřují své vlastní pocity, duševní stavy, úzkosti, fantazie, sny..</w:t>
      </w:r>
    </w:p>
    <w:p w:rsidR="00C33B07" w:rsidRPr="00C33B07" w:rsidRDefault="00C33B07" w:rsidP="00C33B07">
      <w:pPr>
        <w:spacing w:after="0"/>
      </w:pPr>
      <w:proofErr w:type="spellStart"/>
      <w:r w:rsidRPr="00C33B07">
        <w:t>Antinaturalistické</w:t>
      </w:r>
      <w:proofErr w:type="spellEnd"/>
      <w:r w:rsidRPr="00C33B07">
        <w:t xml:space="preserve"> kompozice obrazů, abstraktní, ornamentální prvky</w:t>
      </w:r>
    </w:p>
    <w:p w:rsidR="00C33B07" w:rsidRPr="00C33B07" w:rsidRDefault="00C33B07" w:rsidP="00C33B07">
      <w:pPr>
        <w:spacing w:after="0"/>
      </w:pPr>
      <w:r w:rsidRPr="00C33B07">
        <w:t>Symbolismus je přechodem mezi impresionismem a expresionismem – vznikl v již uvolněné době přivykající modernímu umění</w:t>
      </w:r>
    </w:p>
    <w:p w:rsidR="00C33B07" w:rsidRPr="00C33B07" w:rsidRDefault="00C33B07" w:rsidP="00C33B07">
      <w:pPr>
        <w:spacing w:after="0"/>
      </w:pPr>
      <w:r w:rsidRPr="00C33B07">
        <w:t>S</w:t>
      </w:r>
      <w:r>
        <w:t>ymbolismus</w:t>
      </w:r>
      <w:r w:rsidRPr="00C33B07">
        <w:t xml:space="preserve"> má velmi blízko k secesi svými výrazovými prostředky</w:t>
      </w:r>
    </w:p>
    <w:p w:rsidR="00C33B07" w:rsidRDefault="00C33B07" w:rsidP="00C33B07">
      <w:pPr>
        <w:spacing w:after="0"/>
      </w:pPr>
      <w:r w:rsidRPr="00C33B07">
        <w:t>Nejvýznamnější díla vznikají na přelomu 19. a 20. st.</w:t>
      </w:r>
    </w:p>
    <w:p w:rsidR="00C33B07" w:rsidRDefault="00C33B07" w:rsidP="00C33B07">
      <w:pPr>
        <w:spacing w:after="0"/>
      </w:pPr>
    </w:p>
    <w:p w:rsidR="00C33B07" w:rsidRDefault="00C33B07" w:rsidP="00C33B07">
      <w:pPr>
        <w:spacing w:after="0"/>
      </w:pPr>
      <w:r w:rsidRPr="00155D31">
        <w:rPr>
          <w:b/>
          <w:bCs/>
        </w:rPr>
        <w:t xml:space="preserve">Edvard </w:t>
      </w:r>
      <w:proofErr w:type="spellStart"/>
      <w:r w:rsidRPr="00155D31">
        <w:rPr>
          <w:b/>
          <w:bCs/>
        </w:rPr>
        <w:t>Munch</w:t>
      </w:r>
      <w:proofErr w:type="spellEnd"/>
      <w:r w:rsidR="00872BEE">
        <w:t xml:space="preserve"> (1863-1944)</w:t>
      </w:r>
    </w:p>
    <w:p w:rsidR="00EA417A" w:rsidRDefault="00EA417A" w:rsidP="00C33B07">
      <w:pPr>
        <w:spacing w:after="0"/>
      </w:pPr>
      <w:r>
        <w:t>- viz také expresionismus (expresionistický symbolismus)</w:t>
      </w:r>
    </w:p>
    <w:p w:rsidR="00872BEE" w:rsidRDefault="00872BEE" w:rsidP="00C33B07">
      <w:pPr>
        <w:spacing w:after="0"/>
      </w:pPr>
      <w:r>
        <w:t xml:space="preserve">- mnoho osobních tragických zážitků: v 5 letech mu zemřela matka, ve 14 oblíbená sestra, další sestra mentálně nemocná, </w:t>
      </w:r>
      <w:r w:rsidR="00A823CA">
        <w:t xml:space="preserve">jediný z 5 sourozenců, který se oženil, zemřel krátce po svatbě, otec jim v dětství předčítal horory od Edgara Allana </w:t>
      </w:r>
      <w:proofErr w:type="spellStart"/>
      <w:r w:rsidR="00A823CA">
        <w:t>Poea</w:t>
      </w:r>
      <w:proofErr w:type="spellEnd"/>
      <w:r w:rsidR="00A823CA">
        <w:t xml:space="preserve"> a neustále jim připomínal jejich zemřelou matku (to hraničilo až s náboženským fanatismem) – </w:t>
      </w:r>
      <w:proofErr w:type="spellStart"/>
      <w:r w:rsidR="00A823CA">
        <w:t>Munch</w:t>
      </w:r>
      <w:proofErr w:type="spellEnd"/>
      <w:r w:rsidR="00A823CA">
        <w:t xml:space="preserve"> doslova vyrůstal obklopen smrtí</w:t>
      </w:r>
    </w:p>
    <w:p w:rsidR="00A823CA" w:rsidRDefault="00A823CA" w:rsidP="00C33B07">
      <w:pPr>
        <w:spacing w:after="0"/>
      </w:pPr>
      <w:r>
        <w:t>- studium na technické škole, později škole designu, stipendium v Paříži</w:t>
      </w:r>
    </w:p>
    <w:p w:rsidR="00A823CA" w:rsidRDefault="00A823CA" w:rsidP="00C33B07">
      <w:pPr>
        <w:spacing w:after="0"/>
      </w:pPr>
      <w:r>
        <w:t xml:space="preserve">- přítel spisovatel a anarchista Hans </w:t>
      </w:r>
      <w:proofErr w:type="spellStart"/>
      <w:r>
        <w:t>Jaeger</w:t>
      </w:r>
      <w:proofErr w:type="spellEnd"/>
      <w:r>
        <w:t xml:space="preserve"> spáchal sebevraždu – podobné myšlenky i </w:t>
      </w:r>
      <w:proofErr w:type="spellStart"/>
      <w:r>
        <w:t>Munch</w:t>
      </w:r>
      <w:proofErr w:type="spellEnd"/>
    </w:p>
    <w:p w:rsidR="00A823CA" w:rsidRDefault="00A823CA" w:rsidP="00C33B07">
      <w:pPr>
        <w:spacing w:after="0"/>
      </w:pPr>
      <w:r>
        <w:t>- 1. výstava v Berlíně – pro velký neúspěch (až skandál) musela být ukončena</w:t>
      </w:r>
    </w:p>
    <w:p w:rsidR="00A823CA" w:rsidRDefault="00A823CA" w:rsidP="00C33B07">
      <w:pPr>
        <w:spacing w:after="0"/>
      </w:pPr>
      <w:r>
        <w:t>- vztah s </w:t>
      </w:r>
      <w:proofErr w:type="spellStart"/>
      <w:r>
        <w:t>Tullou</w:t>
      </w:r>
      <w:proofErr w:type="spellEnd"/>
      <w:r>
        <w:t xml:space="preserve"> Larsenovou: </w:t>
      </w:r>
      <w:proofErr w:type="spellStart"/>
      <w:r>
        <w:t>Munch</w:t>
      </w:r>
      <w:proofErr w:type="spellEnd"/>
      <w:r>
        <w:t xml:space="preserve"> odsouval sňatek (bál se </w:t>
      </w:r>
      <w:proofErr w:type="spellStart"/>
      <w:r>
        <w:t>mimojiné</w:t>
      </w:r>
      <w:proofErr w:type="spellEnd"/>
      <w:r>
        <w:t xml:space="preserve"> přenesení svých depresí na </w:t>
      </w:r>
      <w:proofErr w:type="spellStart"/>
      <w:r>
        <w:t>Tullu</w:t>
      </w:r>
      <w:proofErr w:type="spellEnd"/>
      <w:r>
        <w:t xml:space="preserve">), po konfliktu mezi nimi si vzala jeho mladšího </w:t>
      </w:r>
      <w:r w:rsidR="00155D31">
        <w:t>kolegu, což chápal jako zradu, začal s bohémským životem včetně alkoholu</w:t>
      </w:r>
    </w:p>
    <w:p w:rsidR="00155D31" w:rsidRDefault="00155D31" w:rsidP="00C33B07">
      <w:pPr>
        <w:spacing w:after="0"/>
      </w:pPr>
      <w:r>
        <w:t>- po nervovém zhroucení prodělal drastickou léčbu elektrošoky</w:t>
      </w:r>
    </w:p>
    <w:p w:rsidR="00155D31" w:rsidRDefault="00155D31" w:rsidP="00C33B07">
      <w:pPr>
        <w:spacing w:after="0"/>
      </w:pPr>
      <w:r>
        <w:t>- zlom výstava v San Francisku – zlatá medaile za grafiku a finanční odměna</w:t>
      </w:r>
    </w:p>
    <w:p w:rsidR="00155D31" w:rsidRDefault="00155D31" w:rsidP="00C33B07">
      <w:pPr>
        <w:spacing w:after="0"/>
      </w:pPr>
      <w:r>
        <w:t>- výstava 223 děl v Národní galerii v Berlíně – největší úspěch</w:t>
      </w:r>
    </w:p>
    <w:p w:rsidR="00EA417A" w:rsidRDefault="00155D31" w:rsidP="00C33B07">
      <w:pPr>
        <w:spacing w:after="0"/>
      </w:pPr>
      <w:r>
        <w:t>- v roce 1937 – Němci zabavili 82 jeho děl z německých muzeí – oficiálně prohlášen za zvrhlého umělce</w:t>
      </w:r>
    </w:p>
    <w:p w:rsidR="00EA417A" w:rsidRPr="00EA417A" w:rsidRDefault="00EA417A" w:rsidP="00EA417A">
      <w:pPr>
        <w:spacing w:after="0"/>
      </w:pPr>
      <w:r>
        <w:t xml:space="preserve">obraz </w:t>
      </w:r>
      <w:r w:rsidRPr="00EA417A">
        <w:rPr>
          <w:b/>
          <w:bCs/>
        </w:rPr>
        <w:t>Výkřik</w:t>
      </w:r>
      <w:r w:rsidRPr="00EA417A">
        <w:t xml:space="preserve"> – 1893</w:t>
      </w:r>
    </w:p>
    <w:p w:rsidR="00EA417A" w:rsidRPr="00EA417A" w:rsidRDefault="00EA417A" w:rsidP="00EA417A">
      <w:pPr>
        <w:spacing w:after="0"/>
      </w:pPr>
      <w:r w:rsidRPr="00EA417A">
        <w:t xml:space="preserve">- zobrazení osobního zážitku strachu na jedné procházce s přítelem (přesto vyjadřuje </w:t>
      </w:r>
      <w:r>
        <w:t>ž</w:t>
      </w:r>
      <w:r w:rsidRPr="00EA417A">
        <w:t>ivotní pocit celé generace)</w:t>
      </w:r>
    </w:p>
    <w:p w:rsidR="00EA417A" w:rsidRPr="00EA417A" w:rsidRDefault="00EA417A" w:rsidP="00EA417A">
      <w:pPr>
        <w:spacing w:after="0"/>
      </w:pPr>
      <w:r w:rsidRPr="00EA417A">
        <w:t>- obraz sám se stal symbolem stísňujícího pocitu, který na člověka doléhá ve stále nepřehl</w:t>
      </w:r>
      <w:r>
        <w:t>e</w:t>
      </w:r>
      <w:r w:rsidRPr="00EA417A">
        <w:t>dnější moderní době</w:t>
      </w:r>
    </w:p>
    <w:p w:rsidR="00EA417A" w:rsidRPr="00EA417A" w:rsidRDefault="00EA417A" w:rsidP="00EA417A">
      <w:pPr>
        <w:spacing w:after="0"/>
      </w:pPr>
      <w:r w:rsidRPr="00EA417A">
        <w:t>- rychlé tahy štětcem + barevnost (přechody od nenápadných tónů k svítivým) – naznačují vnitřní rozpoložení malíře</w:t>
      </w:r>
    </w:p>
    <w:p w:rsidR="00EA417A" w:rsidRDefault="00EA417A" w:rsidP="00C33B07">
      <w:pPr>
        <w:spacing w:after="0"/>
      </w:pPr>
    </w:p>
    <w:p w:rsidR="00EA417A" w:rsidRPr="00155D31" w:rsidRDefault="00C33B07" w:rsidP="00EA417A">
      <w:pPr>
        <w:rPr>
          <w:b/>
          <w:bCs/>
        </w:rPr>
      </w:pPr>
      <w:r w:rsidRPr="00155D31">
        <w:rPr>
          <w:b/>
          <w:bCs/>
        </w:rPr>
        <w:t xml:space="preserve">James </w:t>
      </w:r>
      <w:proofErr w:type="spellStart"/>
      <w:r w:rsidRPr="00155D31">
        <w:rPr>
          <w:b/>
          <w:bCs/>
        </w:rPr>
        <w:t>Ensor</w:t>
      </w:r>
      <w:proofErr w:type="spellEnd"/>
    </w:p>
    <w:p w:rsidR="00B3182B" w:rsidRDefault="00EA417A" w:rsidP="00EA417A">
      <w:pPr>
        <w:spacing w:after="0"/>
      </w:pPr>
      <w:r w:rsidRPr="00EA417A">
        <w:lastRenderedPageBreak/>
        <w:t xml:space="preserve">- </w:t>
      </w:r>
      <w:r w:rsidR="00B3182B">
        <w:t>také i expresionismus</w:t>
      </w:r>
    </w:p>
    <w:p w:rsidR="00EA417A" w:rsidRPr="00EA417A" w:rsidRDefault="00B3182B" w:rsidP="00EA417A">
      <w:pPr>
        <w:spacing w:after="0"/>
      </w:pPr>
      <w:r>
        <w:t xml:space="preserve">- </w:t>
      </w:r>
      <w:r w:rsidR="00EA417A" w:rsidRPr="00EA417A">
        <w:t>bizarní obrazy zaplněné maskami, které splývají s lidmi</w:t>
      </w:r>
    </w:p>
    <w:p w:rsidR="00EA417A" w:rsidRPr="00EA417A" w:rsidRDefault="00EA417A" w:rsidP="00EA417A">
      <w:pPr>
        <w:spacing w:after="0"/>
      </w:pPr>
      <w:r w:rsidRPr="00EA417A">
        <w:t>- fantaskní, náboženská tématika, téma lidské existence, smrti, hrůzyplné výjevy</w:t>
      </w:r>
    </w:p>
    <w:p w:rsidR="00C33B07" w:rsidRDefault="00C33B07" w:rsidP="00C33B07">
      <w:pPr>
        <w:spacing w:after="0"/>
      </w:pPr>
    </w:p>
    <w:p w:rsidR="00B3182B" w:rsidRDefault="00B3182B" w:rsidP="00C33B07">
      <w:pPr>
        <w:spacing w:after="0"/>
      </w:pPr>
      <w:r>
        <w:t xml:space="preserve">- se symbolismem spojena i skupina </w:t>
      </w:r>
      <w:proofErr w:type="spellStart"/>
      <w:r w:rsidRPr="00155D31">
        <w:rPr>
          <w:b/>
          <w:bCs/>
        </w:rPr>
        <w:t>Nabis</w:t>
      </w:r>
      <w:proofErr w:type="spellEnd"/>
      <w:r>
        <w:t xml:space="preserve"> (</w:t>
      </w:r>
      <w:proofErr w:type="spellStart"/>
      <w:r>
        <w:t>hebr</w:t>
      </w:r>
      <w:proofErr w:type="spellEnd"/>
      <w:r>
        <w:t xml:space="preserve">. Proroci): např. Eduard </w:t>
      </w:r>
      <w:proofErr w:type="spellStart"/>
      <w:r>
        <w:t>Vuillard</w:t>
      </w:r>
      <w:proofErr w:type="spellEnd"/>
    </w:p>
    <w:p w:rsidR="00B3182B" w:rsidRDefault="00B3182B" w:rsidP="00C33B07">
      <w:pPr>
        <w:spacing w:after="0"/>
      </w:pPr>
      <w:r>
        <w:t xml:space="preserve">- v českém prostředí: </w:t>
      </w:r>
      <w:r w:rsidRPr="00155D31">
        <w:rPr>
          <w:b/>
          <w:bCs/>
        </w:rPr>
        <w:t xml:space="preserve">Jan Preisler, Vojtěch </w:t>
      </w:r>
      <w:proofErr w:type="spellStart"/>
      <w:r w:rsidRPr="00155D31">
        <w:rPr>
          <w:b/>
          <w:bCs/>
        </w:rPr>
        <w:t>Preissig</w:t>
      </w:r>
      <w:proofErr w:type="spellEnd"/>
    </w:p>
    <w:p w:rsidR="00C33B07" w:rsidRPr="00C33B07" w:rsidRDefault="00C33B07" w:rsidP="00C33B07">
      <w:pPr>
        <w:spacing w:after="0"/>
      </w:pPr>
    </w:p>
    <w:p w:rsidR="00B070D3" w:rsidRDefault="00B070D3"/>
    <w:p w:rsidR="00C33B07" w:rsidRPr="00155D31" w:rsidRDefault="00C33B07">
      <w:pPr>
        <w:rPr>
          <w:b/>
          <w:bCs/>
        </w:rPr>
      </w:pPr>
      <w:r w:rsidRPr="00155D31">
        <w:rPr>
          <w:b/>
          <w:bCs/>
        </w:rPr>
        <w:t>EXPRESIONISMUS</w:t>
      </w:r>
    </w:p>
    <w:p w:rsidR="00EA417A" w:rsidRPr="00550DA3" w:rsidRDefault="00EA417A" w:rsidP="00B3182B">
      <w:pPr>
        <w:spacing w:after="0" w:line="276" w:lineRule="auto"/>
      </w:pPr>
      <w:proofErr w:type="spellStart"/>
      <w:r w:rsidRPr="00550DA3">
        <w:rPr>
          <w:lang w:val="en-US"/>
        </w:rPr>
        <w:t>Exprese</w:t>
      </w:r>
      <w:proofErr w:type="spellEnd"/>
      <w:r w:rsidRPr="00550DA3">
        <w:rPr>
          <w:lang w:val="en-US"/>
        </w:rPr>
        <w:t xml:space="preserve"> = </w:t>
      </w:r>
      <w:proofErr w:type="spellStart"/>
      <w:r w:rsidRPr="00550DA3">
        <w:rPr>
          <w:lang w:val="en-US"/>
        </w:rPr>
        <w:t>výraz</w:t>
      </w:r>
      <w:proofErr w:type="spellEnd"/>
      <w:r w:rsidRPr="00550DA3">
        <w:rPr>
          <w:lang w:val="en-US"/>
        </w:rPr>
        <w:t xml:space="preserve"> </w:t>
      </w:r>
    </w:p>
    <w:p w:rsidR="00EA417A" w:rsidRPr="00550DA3" w:rsidRDefault="00EA417A" w:rsidP="00B3182B">
      <w:pPr>
        <w:spacing w:after="0" w:line="276" w:lineRule="auto"/>
      </w:pPr>
      <w:proofErr w:type="spellStart"/>
      <w:r w:rsidRPr="00550DA3">
        <w:rPr>
          <w:lang w:val="en-US"/>
        </w:rPr>
        <w:t>Hlavní</w:t>
      </w:r>
      <w:proofErr w:type="spellEnd"/>
      <w:r w:rsidRPr="00550DA3">
        <w:rPr>
          <w:lang w:val="en-US"/>
        </w:rPr>
        <w:t xml:space="preserve"> </w:t>
      </w:r>
      <w:proofErr w:type="spellStart"/>
      <w:r w:rsidRPr="00550DA3">
        <w:rPr>
          <w:lang w:val="en-US"/>
        </w:rPr>
        <w:t>projevy</w:t>
      </w:r>
      <w:proofErr w:type="spellEnd"/>
      <w:r w:rsidRPr="00550DA3">
        <w:rPr>
          <w:lang w:val="en-US"/>
        </w:rPr>
        <w:t xml:space="preserve"> – v </w:t>
      </w:r>
      <w:proofErr w:type="spellStart"/>
      <w:r w:rsidRPr="00550DA3">
        <w:rPr>
          <w:lang w:val="en-US"/>
        </w:rPr>
        <w:t>Německu</w:t>
      </w:r>
      <w:proofErr w:type="spellEnd"/>
      <w:r w:rsidRPr="00550DA3">
        <w:rPr>
          <w:lang w:val="en-US"/>
        </w:rPr>
        <w:t xml:space="preserve"> </w:t>
      </w:r>
    </w:p>
    <w:p w:rsidR="00B3182B" w:rsidRDefault="00B3182B" w:rsidP="00B3182B">
      <w:pPr>
        <w:spacing w:after="0" w:line="276" w:lineRule="auto"/>
      </w:pPr>
      <w:r>
        <w:rPr>
          <w:lang w:val="en-US"/>
        </w:rPr>
        <w:t xml:space="preserve">- </w:t>
      </w:r>
      <w:proofErr w:type="spellStart"/>
      <w:r w:rsidR="00EA417A" w:rsidRPr="00550DA3">
        <w:rPr>
          <w:lang w:val="en-US"/>
        </w:rPr>
        <w:t>podstatná</w:t>
      </w:r>
      <w:proofErr w:type="spellEnd"/>
      <w:r w:rsidR="00EA417A" w:rsidRPr="00550DA3">
        <w:rPr>
          <w:lang w:val="en-US"/>
        </w:rPr>
        <w:t xml:space="preserve"> je </w:t>
      </w:r>
      <w:proofErr w:type="spellStart"/>
      <w:r w:rsidR="00EA417A" w:rsidRPr="00550DA3">
        <w:rPr>
          <w:lang w:val="en-US"/>
        </w:rPr>
        <w:t>práce</w:t>
      </w:r>
      <w:proofErr w:type="spellEnd"/>
      <w:r w:rsidR="00EA417A" w:rsidRPr="00550DA3">
        <w:rPr>
          <w:lang w:val="en-US"/>
        </w:rPr>
        <w:t xml:space="preserve"> s </w:t>
      </w:r>
      <w:proofErr w:type="spellStart"/>
      <w:r w:rsidR="00EA417A" w:rsidRPr="00550DA3">
        <w:rPr>
          <w:lang w:val="en-US"/>
        </w:rPr>
        <w:t>barvou</w:t>
      </w:r>
      <w:proofErr w:type="spellEnd"/>
      <w:r w:rsidR="00EA417A" w:rsidRPr="00550DA3">
        <w:rPr>
          <w:lang w:val="en-US"/>
        </w:rPr>
        <w:t xml:space="preserve"> a </w:t>
      </w:r>
      <w:proofErr w:type="spellStart"/>
      <w:r w:rsidR="00EA417A" w:rsidRPr="00550DA3">
        <w:rPr>
          <w:lang w:val="en-US"/>
        </w:rPr>
        <w:t>deformacemi</w:t>
      </w:r>
      <w:proofErr w:type="spellEnd"/>
      <w:r w:rsidR="00EA417A" w:rsidRPr="00550DA3">
        <w:rPr>
          <w:lang w:val="en-US"/>
        </w:rPr>
        <w:t xml:space="preserve"> </w:t>
      </w:r>
    </w:p>
    <w:p w:rsidR="00EA417A" w:rsidRPr="00550DA3" w:rsidRDefault="00EA417A" w:rsidP="00B3182B">
      <w:pPr>
        <w:tabs>
          <w:tab w:val="left" w:pos="740"/>
        </w:tabs>
        <w:spacing w:after="0" w:line="276" w:lineRule="auto"/>
      </w:pPr>
      <w:r w:rsidRPr="00B3182B">
        <w:rPr>
          <w:lang w:val="en-US"/>
        </w:rPr>
        <w:t xml:space="preserve">1) </w:t>
      </w:r>
      <w:proofErr w:type="spellStart"/>
      <w:r w:rsidRPr="00B3182B">
        <w:rPr>
          <w:lang w:val="en-US"/>
        </w:rPr>
        <w:t>skupina</w:t>
      </w:r>
      <w:proofErr w:type="spellEnd"/>
      <w:r w:rsidRPr="00B3182B">
        <w:rPr>
          <w:lang w:val="en-US"/>
        </w:rPr>
        <w:t xml:space="preserve"> </w:t>
      </w:r>
      <w:r w:rsidRPr="00155D31">
        <w:rPr>
          <w:b/>
          <w:bCs/>
          <w:lang w:val="en-US"/>
        </w:rPr>
        <w:t xml:space="preserve">Die </w:t>
      </w:r>
      <w:proofErr w:type="spellStart"/>
      <w:r w:rsidRPr="00155D31">
        <w:rPr>
          <w:b/>
          <w:bCs/>
          <w:lang w:val="en-US"/>
        </w:rPr>
        <w:t>Brücke</w:t>
      </w:r>
      <w:proofErr w:type="spellEnd"/>
      <w:r w:rsidRPr="00B3182B">
        <w:rPr>
          <w:lang w:val="en-US"/>
        </w:rPr>
        <w:t xml:space="preserve"> </w:t>
      </w:r>
    </w:p>
    <w:p w:rsidR="00EA417A" w:rsidRPr="00550DA3" w:rsidRDefault="00B3182B" w:rsidP="00B3182B">
      <w:pPr>
        <w:spacing w:after="0" w:line="276" w:lineRule="auto"/>
      </w:pPr>
      <w:r>
        <w:rPr>
          <w:lang w:val="en-US"/>
        </w:rPr>
        <w:t xml:space="preserve">- </w:t>
      </w:r>
      <w:proofErr w:type="spellStart"/>
      <w:r w:rsidR="00EA417A" w:rsidRPr="00550DA3">
        <w:rPr>
          <w:lang w:val="en-US"/>
        </w:rPr>
        <w:t>širší</w:t>
      </w:r>
      <w:proofErr w:type="spellEnd"/>
      <w:r w:rsidR="00EA417A" w:rsidRPr="00550DA3">
        <w:rPr>
          <w:lang w:val="en-US"/>
        </w:rPr>
        <w:t xml:space="preserve"> </w:t>
      </w:r>
      <w:proofErr w:type="spellStart"/>
      <w:r w:rsidR="00EA417A" w:rsidRPr="00550DA3">
        <w:rPr>
          <w:lang w:val="en-US"/>
        </w:rPr>
        <w:t>rozpětí</w:t>
      </w:r>
      <w:proofErr w:type="spellEnd"/>
      <w:r w:rsidR="00EA417A" w:rsidRPr="00550DA3">
        <w:rPr>
          <w:lang w:val="en-US"/>
        </w:rPr>
        <w:t xml:space="preserve"> </w:t>
      </w:r>
      <w:proofErr w:type="spellStart"/>
      <w:r w:rsidR="00EA417A" w:rsidRPr="00550DA3">
        <w:rPr>
          <w:lang w:val="en-US"/>
        </w:rPr>
        <w:t>expresionismu</w:t>
      </w:r>
      <w:proofErr w:type="spellEnd"/>
      <w:r w:rsidR="00EA417A" w:rsidRPr="00550DA3">
        <w:rPr>
          <w:lang w:val="en-US"/>
        </w:rPr>
        <w:t xml:space="preserve">: </w:t>
      </w:r>
      <w:proofErr w:type="spellStart"/>
      <w:r w:rsidR="00EA417A" w:rsidRPr="00550DA3">
        <w:rPr>
          <w:lang w:val="en-US"/>
        </w:rPr>
        <w:t>výtv</w:t>
      </w:r>
      <w:proofErr w:type="spellEnd"/>
      <w:r w:rsidR="00EA417A" w:rsidRPr="00550DA3">
        <w:rPr>
          <w:lang w:val="en-US"/>
        </w:rPr>
        <w:t xml:space="preserve">. </w:t>
      </w:r>
      <w:proofErr w:type="spellStart"/>
      <w:r w:rsidR="00EA417A" w:rsidRPr="00550DA3">
        <w:rPr>
          <w:lang w:val="en-US"/>
        </w:rPr>
        <w:t>umění</w:t>
      </w:r>
      <w:proofErr w:type="spellEnd"/>
      <w:r w:rsidR="00EA417A" w:rsidRPr="00550DA3">
        <w:rPr>
          <w:lang w:val="en-US"/>
        </w:rPr>
        <w:t xml:space="preserve">, </w:t>
      </w:r>
      <w:proofErr w:type="spellStart"/>
      <w:r w:rsidR="00EA417A" w:rsidRPr="00550DA3">
        <w:rPr>
          <w:lang w:val="en-US"/>
        </w:rPr>
        <w:t>divadlo</w:t>
      </w:r>
      <w:proofErr w:type="spellEnd"/>
      <w:r w:rsidR="00EA417A" w:rsidRPr="00550DA3">
        <w:rPr>
          <w:lang w:val="en-US"/>
        </w:rPr>
        <w:t xml:space="preserve">, </w:t>
      </w:r>
      <w:proofErr w:type="spellStart"/>
      <w:r w:rsidR="00EA417A" w:rsidRPr="00550DA3">
        <w:rPr>
          <w:lang w:val="en-US"/>
        </w:rPr>
        <w:t>literatura</w:t>
      </w:r>
      <w:proofErr w:type="spellEnd"/>
      <w:r w:rsidR="00EA417A" w:rsidRPr="00550DA3">
        <w:rPr>
          <w:lang w:val="en-US"/>
        </w:rPr>
        <w:t>, film</w:t>
      </w:r>
    </w:p>
    <w:p w:rsidR="00EA417A" w:rsidRPr="00550DA3" w:rsidRDefault="00B3182B" w:rsidP="00B3182B">
      <w:pPr>
        <w:spacing w:after="0" w:line="276" w:lineRule="auto"/>
      </w:pPr>
      <w:r>
        <w:rPr>
          <w:lang w:val="en-US"/>
        </w:rPr>
        <w:t xml:space="preserve">- </w:t>
      </w:r>
      <w:r w:rsidR="00EA417A" w:rsidRPr="00550DA3">
        <w:rPr>
          <w:lang w:val="en-US"/>
        </w:rPr>
        <w:t>„</w:t>
      </w:r>
      <w:proofErr w:type="spellStart"/>
      <w:r w:rsidR="00EA417A" w:rsidRPr="00550DA3">
        <w:rPr>
          <w:lang w:val="en-US"/>
        </w:rPr>
        <w:t>vzpoura</w:t>
      </w:r>
      <w:proofErr w:type="spellEnd"/>
      <w:r w:rsidR="00EA417A" w:rsidRPr="00550DA3">
        <w:rPr>
          <w:lang w:val="en-US"/>
        </w:rPr>
        <w:t xml:space="preserve"> </w:t>
      </w:r>
      <w:proofErr w:type="spellStart"/>
      <w:r w:rsidR="00EA417A" w:rsidRPr="00550DA3">
        <w:rPr>
          <w:lang w:val="en-US"/>
        </w:rPr>
        <w:t>proti</w:t>
      </w:r>
      <w:proofErr w:type="spellEnd"/>
      <w:r w:rsidR="00EA417A" w:rsidRPr="00550DA3">
        <w:rPr>
          <w:lang w:val="en-US"/>
        </w:rPr>
        <w:t xml:space="preserve"> </w:t>
      </w:r>
      <w:proofErr w:type="spellStart"/>
      <w:r w:rsidR="00EA417A" w:rsidRPr="00550DA3">
        <w:rPr>
          <w:lang w:val="en-US"/>
        </w:rPr>
        <w:t>otcům</w:t>
      </w:r>
      <w:proofErr w:type="spellEnd"/>
      <w:r w:rsidR="00EA417A" w:rsidRPr="00550DA3">
        <w:rPr>
          <w:lang w:val="en-US"/>
        </w:rPr>
        <w:t xml:space="preserve">“ – </w:t>
      </w:r>
      <w:proofErr w:type="spellStart"/>
      <w:r w:rsidR="00EA417A" w:rsidRPr="00550DA3">
        <w:rPr>
          <w:lang w:val="en-US"/>
        </w:rPr>
        <w:t>velmi</w:t>
      </w:r>
      <w:proofErr w:type="spellEnd"/>
      <w:r w:rsidR="00EA417A" w:rsidRPr="00550DA3">
        <w:rPr>
          <w:lang w:val="en-US"/>
        </w:rPr>
        <w:t xml:space="preserve"> </w:t>
      </w:r>
      <w:proofErr w:type="spellStart"/>
      <w:r w:rsidR="00EA417A" w:rsidRPr="00550DA3">
        <w:rPr>
          <w:lang w:val="en-US"/>
        </w:rPr>
        <w:t>kritický</w:t>
      </w:r>
      <w:proofErr w:type="spellEnd"/>
      <w:r w:rsidR="00EA417A" w:rsidRPr="00550DA3">
        <w:rPr>
          <w:lang w:val="en-US"/>
        </w:rPr>
        <w:t xml:space="preserve"> </w:t>
      </w:r>
      <w:proofErr w:type="spellStart"/>
      <w:r w:rsidR="00EA417A" w:rsidRPr="00550DA3">
        <w:rPr>
          <w:lang w:val="en-US"/>
        </w:rPr>
        <w:t>přístup</w:t>
      </w:r>
      <w:proofErr w:type="spellEnd"/>
      <w:r w:rsidR="00EA417A" w:rsidRPr="00550DA3">
        <w:rPr>
          <w:lang w:val="en-US"/>
        </w:rPr>
        <w:t xml:space="preserve">, </w:t>
      </w:r>
      <w:proofErr w:type="spellStart"/>
      <w:r w:rsidR="00EA417A" w:rsidRPr="00550DA3">
        <w:rPr>
          <w:lang w:val="en-US"/>
        </w:rPr>
        <w:t>snaha</w:t>
      </w:r>
      <w:proofErr w:type="spellEnd"/>
      <w:r w:rsidR="00EA417A" w:rsidRPr="00550DA3">
        <w:rPr>
          <w:lang w:val="en-US"/>
        </w:rPr>
        <w:t xml:space="preserve"> </w:t>
      </w:r>
      <w:proofErr w:type="spellStart"/>
      <w:r w:rsidR="00EA417A" w:rsidRPr="00550DA3">
        <w:rPr>
          <w:lang w:val="en-US"/>
        </w:rPr>
        <w:t>ničit</w:t>
      </w:r>
      <w:proofErr w:type="spellEnd"/>
      <w:r w:rsidR="00EA417A" w:rsidRPr="00550DA3">
        <w:rPr>
          <w:lang w:val="en-US"/>
        </w:rPr>
        <w:t xml:space="preserve"> to, s </w:t>
      </w:r>
      <w:proofErr w:type="spellStart"/>
      <w:r w:rsidR="00EA417A" w:rsidRPr="00550DA3">
        <w:rPr>
          <w:lang w:val="en-US"/>
        </w:rPr>
        <w:t>čím</w:t>
      </w:r>
      <w:proofErr w:type="spellEnd"/>
      <w:r w:rsidR="00EA417A" w:rsidRPr="00550DA3">
        <w:rPr>
          <w:lang w:val="en-US"/>
        </w:rPr>
        <w:t xml:space="preserve"> </w:t>
      </w:r>
      <w:proofErr w:type="spellStart"/>
      <w:r w:rsidR="00EA417A" w:rsidRPr="00550DA3">
        <w:rPr>
          <w:lang w:val="en-US"/>
        </w:rPr>
        <w:t>nesouhlasí</w:t>
      </w:r>
      <w:proofErr w:type="spellEnd"/>
      <w:r w:rsidR="00EA417A" w:rsidRPr="00550DA3">
        <w:rPr>
          <w:lang w:val="en-US"/>
        </w:rPr>
        <w:t xml:space="preserve"> </w:t>
      </w:r>
    </w:p>
    <w:p w:rsidR="00EA417A" w:rsidRPr="00550DA3" w:rsidRDefault="00B3182B" w:rsidP="00B3182B">
      <w:pPr>
        <w:spacing w:after="0" w:line="276" w:lineRule="auto"/>
      </w:pPr>
      <w:r>
        <w:rPr>
          <w:lang w:val="en-US"/>
        </w:rPr>
        <w:t xml:space="preserve">- </w:t>
      </w:r>
      <w:proofErr w:type="spellStart"/>
      <w:r w:rsidR="00EA417A" w:rsidRPr="00550DA3">
        <w:rPr>
          <w:lang w:val="en-US"/>
        </w:rPr>
        <w:t>Inspirace</w:t>
      </w:r>
      <w:proofErr w:type="spellEnd"/>
      <w:r w:rsidR="00EA417A" w:rsidRPr="00550DA3">
        <w:rPr>
          <w:lang w:val="en-US"/>
        </w:rPr>
        <w:t xml:space="preserve"> </w:t>
      </w:r>
      <w:proofErr w:type="spellStart"/>
      <w:r w:rsidR="00EA417A" w:rsidRPr="00550DA3">
        <w:rPr>
          <w:lang w:val="en-US"/>
        </w:rPr>
        <w:t>primitivním</w:t>
      </w:r>
      <w:proofErr w:type="spellEnd"/>
      <w:r w:rsidR="00EA417A" w:rsidRPr="00550DA3">
        <w:rPr>
          <w:lang w:val="en-US"/>
        </w:rPr>
        <w:t xml:space="preserve"> </w:t>
      </w:r>
      <w:proofErr w:type="spellStart"/>
      <w:r w:rsidR="00EA417A" w:rsidRPr="00550DA3">
        <w:rPr>
          <w:lang w:val="en-US"/>
        </w:rPr>
        <w:t>uměním</w:t>
      </w:r>
      <w:proofErr w:type="spellEnd"/>
      <w:r w:rsidR="00EA417A" w:rsidRPr="00550DA3">
        <w:rPr>
          <w:lang w:val="en-US"/>
        </w:rPr>
        <w:t xml:space="preserve"> </w:t>
      </w:r>
    </w:p>
    <w:p w:rsidR="00EA417A" w:rsidRPr="00550DA3" w:rsidRDefault="00B3182B" w:rsidP="00B3182B">
      <w:pPr>
        <w:spacing w:after="0" w:line="276" w:lineRule="auto"/>
      </w:pPr>
      <w:r>
        <w:rPr>
          <w:lang w:val="en-US"/>
        </w:rPr>
        <w:t xml:space="preserve">- </w:t>
      </w:r>
      <w:proofErr w:type="spellStart"/>
      <w:r w:rsidR="00EA417A" w:rsidRPr="00550DA3">
        <w:rPr>
          <w:lang w:val="en-US"/>
        </w:rPr>
        <w:t>provokativní</w:t>
      </w:r>
      <w:proofErr w:type="spellEnd"/>
      <w:r w:rsidR="00EA417A" w:rsidRPr="00550DA3">
        <w:rPr>
          <w:lang w:val="en-US"/>
        </w:rPr>
        <w:t xml:space="preserve"> </w:t>
      </w:r>
      <w:proofErr w:type="spellStart"/>
      <w:r w:rsidR="00EA417A" w:rsidRPr="00550DA3">
        <w:rPr>
          <w:lang w:val="en-US"/>
        </w:rPr>
        <w:t>tvary</w:t>
      </w:r>
      <w:proofErr w:type="spellEnd"/>
      <w:r w:rsidR="00EA417A" w:rsidRPr="00550DA3">
        <w:rPr>
          <w:lang w:val="en-US"/>
        </w:rPr>
        <w:t xml:space="preserve">, </w:t>
      </w:r>
      <w:proofErr w:type="spellStart"/>
      <w:r w:rsidR="00EA417A" w:rsidRPr="00550DA3">
        <w:rPr>
          <w:lang w:val="en-US"/>
        </w:rPr>
        <w:t>barvy</w:t>
      </w:r>
      <w:proofErr w:type="spellEnd"/>
      <w:r w:rsidR="00EA417A" w:rsidRPr="00550DA3">
        <w:rPr>
          <w:lang w:val="en-US"/>
        </w:rPr>
        <w:t xml:space="preserve">, </w:t>
      </w:r>
      <w:proofErr w:type="spellStart"/>
      <w:r w:rsidR="00EA417A" w:rsidRPr="00550DA3">
        <w:rPr>
          <w:lang w:val="en-US"/>
        </w:rPr>
        <w:t>kontrasty</w:t>
      </w:r>
      <w:proofErr w:type="spellEnd"/>
      <w:r w:rsidR="00EA417A" w:rsidRPr="00550DA3">
        <w:rPr>
          <w:lang w:val="en-US"/>
        </w:rPr>
        <w:t xml:space="preserve">, </w:t>
      </w:r>
      <w:proofErr w:type="spellStart"/>
      <w:r w:rsidR="00EA417A" w:rsidRPr="00550DA3">
        <w:rPr>
          <w:lang w:val="en-US"/>
        </w:rPr>
        <w:t>tabuizovaná</w:t>
      </w:r>
      <w:proofErr w:type="spellEnd"/>
      <w:r w:rsidR="00EA417A" w:rsidRPr="00550DA3">
        <w:rPr>
          <w:lang w:val="en-US"/>
        </w:rPr>
        <w:t xml:space="preserve"> </w:t>
      </w:r>
      <w:proofErr w:type="spellStart"/>
      <w:r w:rsidR="00EA417A" w:rsidRPr="00550DA3">
        <w:rPr>
          <w:lang w:val="en-US"/>
        </w:rPr>
        <w:t>tematika</w:t>
      </w:r>
      <w:proofErr w:type="spellEnd"/>
      <w:r w:rsidR="00EA417A" w:rsidRPr="00550DA3">
        <w:rPr>
          <w:lang w:val="en-US"/>
        </w:rPr>
        <w:t xml:space="preserve"> </w:t>
      </w:r>
    </w:p>
    <w:p w:rsidR="00EA417A" w:rsidRPr="00550DA3" w:rsidRDefault="00B3182B" w:rsidP="00B3182B">
      <w:pPr>
        <w:tabs>
          <w:tab w:val="left" w:pos="740"/>
        </w:tabs>
        <w:spacing w:after="0" w:line="276" w:lineRule="auto"/>
      </w:pPr>
      <w:r>
        <w:rPr>
          <w:lang w:val="en-US"/>
        </w:rPr>
        <w:t xml:space="preserve">- </w:t>
      </w:r>
      <w:proofErr w:type="spellStart"/>
      <w:r w:rsidR="00EA417A" w:rsidRPr="00550DA3">
        <w:rPr>
          <w:lang w:val="en-US"/>
        </w:rPr>
        <w:t>tendence</w:t>
      </w:r>
      <w:proofErr w:type="spellEnd"/>
      <w:r w:rsidR="00EA417A" w:rsidRPr="00550DA3">
        <w:rPr>
          <w:lang w:val="en-US"/>
        </w:rPr>
        <w:t xml:space="preserve"> </w:t>
      </w:r>
      <w:proofErr w:type="spellStart"/>
      <w:r w:rsidR="00EA417A" w:rsidRPr="00550DA3">
        <w:rPr>
          <w:lang w:val="en-US"/>
        </w:rPr>
        <w:t>hledání</w:t>
      </w:r>
      <w:proofErr w:type="spellEnd"/>
      <w:r w:rsidR="00EA417A" w:rsidRPr="00550DA3">
        <w:rPr>
          <w:lang w:val="en-US"/>
        </w:rPr>
        <w:t xml:space="preserve"> </w:t>
      </w:r>
      <w:proofErr w:type="spellStart"/>
      <w:r w:rsidR="00EA417A" w:rsidRPr="00550DA3">
        <w:rPr>
          <w:lang w:val="en-US"/>
        </w:rPr>
        <w:t>nového</w:t>
      </w:r>
      <w:proofErr w:type="spellEnd"/>
      <w:r w:rsidR="00EA417A" w:rsidRPr="00550DA3">
        <w:rPr>
          <w:lang w:val="en-US"/>
        </w:rPr>
        <w:t xml:space="preserve"> </w:t>
      </w:r>
      <w:proofErr w:type="spellStart"/>
      <w:r w:rsidR="00EA417A" w:rsidRPr="00550DA3">
        <w:rPr>
          <w:lang w:val="en-US"/>
        </w:rPr>
        <w:t>ideálního</w:t>
      </w:r>
      <w:proofErr w:type="spellEnd"/>
      <w:r w:rsidR="00EA417A" w:rsidRPr="00550DA3">
        <w:rPr>
          <w:lang w:val="en-US"/>
        </w:rPr>
        <w:t xml:space="preserve"> </w:t>
      </w:r>
      <w:proofErr w:type="spellStart"/>
      <w:r w:rsidR="00EA417A" w:rsidRPr="00550DA3">
        <w:rPr>
          <w:lang w:val="en-US"/>
        </w:rPr>
        <w:t>člověka</w:t>
      </w:r>
      <w:proofErr w:type="spellEnd"/>
      <w:r w:rsidR="00EA417A" w:rsidRPr="00550DA3">
        <w:rPr>
          <w:lang w:val="en-US"/>
        </w:rPr>
        <w:t xml:space="preserve"> </w:t>
      </w:r>
      <w:r w:rsidR="00EA417A">
        <w:rPr>
          <w:lang w:val="en-US"/>
        </w:rPr>
        <w:t>(</w:t>
      </w:r>
      <w:proofErr w:type="spellStart"/>
      <w:r w:rsidR="00EA417A">
        <w:rPr>
          <w:lang w:val="en-US"/>
        </w:rPr>
        <w:t>vliv</w:t>
      </w:r>
      <w:proofErr w:type="spellEnd"/>
      <w:r w:rsidR="00EA417A">
        <w:rPr>
          <w:lang w:val="en-US"/>
        </w:rPr>
        <w:t xml:space="preserve"> </w:t>
      </w:r>
      <w:proofErr w:type="spellStart"/>
      <w:r w:rsidR="00EA417A">
        <w:rPr>
          <w:lang w:val="en-US"/>
        </w:rPr>
        <w:t>Nietzscheho</w:t>
      </w:r>
      <w:proofErr w:type="spellEnd"/>
      <w:r w:rsidR="00EA417A">
        <w:rPr>
          <w:lang w:val="en-US"/>
        </w:rPr>
        <w:t>)</w:t>
      </w:r>
    </w:p>
    <w:p w:rsidR="00EA417A" w:rsidRPr="00155D31" w:rsidRDefault="00EA417A" w:rsidP="00EA417A">
      <w:pPr>
        <w:spacing w:after="0"/>
        <w:rPr>
          <w:b/>
          <w:bCs/>
          <w:lang w:val="en-US"/>
        </w:rPr>
      </w:pPr>
      <w:r w:rsidRPr="00155D31">
        <w:rPr>
          <w:b/>
          <w:bCs/>
          <w:lang w:val="en-US"/>
        </w:rPr>
        <w:t>Ernst Ludwig Kirchner</w:t>
      </w:r>
    </w:p>
    <w:p w:rsidR="00EA417A" w:rsidRPr="00550DA3" w:rsidRDefault="00EA417A" w:rsidP="00EA417A">
      <w:pPr>
        <w:spacing w:after="0"/>
      </w:pPr>
      <w:r w:rsidRPr="00155D31">
        <w:rPr>
          <w:b/>
          <w:bCs/>
          <w:lang w:val="en-US"/>
        </w:rPr>
        <w:t>Emil Nolde</w:t>
      </w:r>
      <w:r w:rsidRPr="00550DA3">
        <w:rPr>
          <w:lang w:val="en-US"/>
        </w:rPr>
        <w:t xml:space="preserve"> – </w:t>
      </w:r>
      <w:proofErr w:type="spellStart"/>
      <w:r>
        <w:rPr>
          <w:lang w:val="en-US"/>
        </w:rPr>
        <w:t>motiv</w:t>
      </w:r>
      <w:proofErr w:type="spellEnd"/>
      <w:r>
        <w:rPr>
          <w:lang w:val="en-US"/>
        </w:rPr>
        <w:t xml:space="preserve"> </w:t>
      </w:r>
      <w:proofErr w:type="spellStart"/>
      <w:r w:rsidRPr="00550DA3">
        <w:rPr>
          <w:lang w:val="en-US"/>
        </w:rPr>
        <w:t>primitivní</w:t>
      </w:r>
      <w:r>
        <w:rPr>
          <w:lang w:val="en-US"/>
        </w:rPr>
        <w:t>ch</w:t>
      </w:r>
      <w:proofErr w:type="spellEnd"/>
      <w:r w:rsidRPr="00550DA3">
        <w:rPr>
          <w:lang w:val="en-US"/>
        </w:rPr>
        <w:t xml:space="preserve"> </w:t>
      </w:r>
      <w:proofErr w:type="spellStart"/>
      <w:r w:rsidRPr="00550DA3">
        <w:rPr>
          <w:lang w:val="en-US"/>
        </w:rPr>
        <w:t>mas</w:t>
      </w:r>
      <w:r>
        <w:rPr>
          <w:lang w:val="en-US"/>
        </w:rPr>
        <w:t>ek</w:t>
      </w:r>
      <w:proofErr w:type="spellEnd"/>
    </w:p>
    <w:p w:rsidR="00EA417A" w:rsidRPr="00550DA3" w:rsidRDefault="00EA417A" w:rsidP="00EA417A">
      <w:pPr>
        <w:spacing w:after="0"/>
      </w:pPr>
      <w:r w:rsidRPr="00155D31">
        <w:rPr>
          <w:b/>
          <w:bCs/>
          <w:lang w:val="en-US"/>
        </w:rPr>
        <w:t>Max Beckmann</w:t>
      </w:r>
      <w:r w:rsidRPr="00550DA3">
        <w:rPr>
          <w:lang w:val="en-US"/>
        </w:rPr>
        <w:t xml:space="preserve"> – </w:t>
      </w:r>
      <w:proofErr w:type="spellStart"/>
      <w:r w:rsidRPr="00550DA3">
        <w:rPr>
          <w:lang w:val="en-US"/>
        </w:rPr>
        <w:t>drsný</w:t>
      </w:r>
      <w:proofErr w:type="spellEnd"/>
      <w:r w:rsidRPr="00550DA3">
        <w:rPr>
          <w:lang w:val="en-US"/>
        </w:rPr>
        <w:t xml:space="preserve"> </w:t>
      </w:r>
      <w:proofErr w:type="spellStart"/>
      <w:r w:rsidRPr="00550DA3">
        <w:rPr>
          <w:lang w:val="en-US"/>
        </w:rPr>
        <w:t>malířský</w:t>
      </w:r>
      <w:proofErr w:type="spellEnd"/>
      <w:r w:rsidRPr="00550DA3">
        <w:rPr>
          <w:lang w:val="en-US"/>
        </w:rPr>
        <w:t xml:space="preserve"> </w:t>
      </w:r>
      <w:proofErr w:type="spellStart"/>
      <w:r w:rsidRPr="00550DA3">
        <w:rPr>
          <w:lang w:val="en-US"/>
        </w:rPr>
        <w:t>projev</w:t>
      </w:r>
      <w:proofErr w:type="spellEnd"/>
      <w:r w:rsidRPr="00550DA3">
        <w:rPr>
          <w:lang w:val="en-US"/>
        </w:rPr>
        <w:t xml:space="preserve">, </w:t>
      </w:r>
      <w:proofErr w:type="spellStart"/>
      <w:r w:rsidRPr="00550DA3">
        <w:rPr>
          <w:lang w:val="en-US"/>
        </w:rPr>
        <w:t>ostré</w:t>
      </w:r>
      <w:proofErr w:type="spellEnd"/>
      <w:r w:rsidRPr="00550DA3">
        <w:rPr>
          <w:lang w:val="en-US"/>
        </w:rPr>
        <w:t xml:space="preserve"> </w:t>
      </w:r>
      <w:proofErr w:type="spellStart"/>
      <w:r w:rsidRPr="00550DA3">
        <w:rPr>
          <w:lang w:val="en-US"/>
        </w:rPr>
        <w:t>černé</w:t>
      </w:r>
      <w:proofErr w:type="spellEnd"/>
      <w:r w:rsidRPr="00550DA3">
        <w:rPr>
          <w:lang w:val="en-US"/>
        </w:rPr>
        <w:t xml:space="preserve"> </w:t>
      </w:r>
      <w:proofErr w:type="spellStart"/>
      <w:r w:rsidRPr="00550DA3">
        <w:rPr>
          <w:lang w:val="en-US"/>
        </w:rPr>
        <w:t>kontury</w:t>
      </w:r>
      <w:proofErr w:type="spellEnd"/>
      <w:r w:rsidRPr="00550DA3">
        <w:rPr>
          <w:lang w:val="en-US"/>
        </w:rPr>
        <w:t xml:space="preserve"> – </w:t>
      </w:r>
      <w:proofErr w:type="spellStart"/>
      <w:r w:rsidRPr="00550DA3">
        <w:rPr>
          <w:lang w:val="en-US"/>
        </w:rPr>
        <w:t>zdůrazňují</w:t>
      </w:r>
      <w:proofErr w:type="spellEnd"/>
      <w:r w:rsidRPr="00550DA3">
        <w:rPr>
          <w:lang w:val="en-US"/>
        </w:rPr>
        <w:t xml:space="preserve"> </w:t>
      </w:r>
      <w:proofErr w:type="spellStart"/>
      <w:r w:rsidRPr="00550DA3">
        <w:rPr>
          <w:lang w:val="en-US"/>
        </w:rPr>
        <w:t>plošnost</w:t>
      </w:r>
      <w:proofErr w:type="spellEnd"/>
      <w:r w:rsidRPr="00550DA3">
        <w:rPr>
          <w:lang w:val="en-US"/>
        </w:rPr>
        <w:t xml:space="preserve">, </w:t>
      </w:r>
      <w:proofErr w:type="spellStart"/>
      <w:r w:rsidRPr="00550DA3">
        <w:rPr>
          <w:lang w:val="en-US"/>
        </w:rPr>
        <w:t>připomínají</w:t>
      </w:r>
      <w:proofErr w:type="spellEnd"/>
      <w:r w:rsidRPr="00550DA3">
        <w:rPr>
          <w:lang w:val="en-US"/>
        </w:rPr>
        <w:t xml:space="preserve"> </w:t>
      </w:r>
      <w:proofErr w:type="spellStart"/>
      <w:r w:rsidRPr="00550DA3">
        <w:rPr>
          <w:lang w:val="en-US"/>
        </w:rPr>
        <w:t>dřevoryty</w:t>
      </w:r>
      <w:proofErr w:type="spellEnd"/>
      <w:r w:rsidRPr="00550DA3">
        <w:rPr>
          <w:lang w:val="en-US"/>
        </w:rPr>
        <w:t xml:space="preserve"> </w:t>
      </w:r>
    </w:p>
    <w:p w:rsidR="00EA417A" w:rsidRPr="00550DA3" w:rsidRDefault="00EA417A" w:rsidP="00EA417A">
      <w:pPr>
        <w:spacing w:after="0"/>
      </w:pPr>
      <w:r>
        <w:rPr>
          <w:lang w:val="en-US"/>
        </w:rPr>
        <w:t xml:space="preserve">2) </w:t>
      </w:r>
      <w:proofErr w:type="spellStart"/>
      <w:r w:rsidRPr="00550DA3">
        <w:rPr>
          <w:lang w:val="en-US"/>
        </w:rPr>
        <w:t>skupina</w:t>
      </w:r>
      <w:proofErr w:type="spellEnd"/>
      <w:r w:rsidRPr="00550DA3">
        <w:rPr>
          <w:lang w:val="en-US"/>
        </w:rPr>
        <w:t xml:space="preserve"> </w:t>
      </w:r>
      <w:r w:rsidRPr="00155D31">
        <w:rPr>
          <w:b/>
          <w:bCs/>
          <w:lang w:val="en-US"/>
        </w:rPr>
        <w:t xml:space="preserve">Der </w:t>
      </w:r>
      <w:proofErr w:type="spellStart"/>
      <w:r w:rsidRPr="00155D31">
        <w:rPr>
          <w:b/>
          <w:bCs/>
          <w:lang w:val="en-US"/>
        </w:rPr>
        <w:t>Blaue</w:t>
      </w:r>
      <w:proofErr w:type="spellEnd"/>
      <w:r w:rsidRPr="00155D31">
        <w:rPr>
          <w:b/>
          <w:bCs/>
          <w:lang w:val="en-US"/>
        </w:rPr>
        <w:t xml:space="preserve"> Reiter</w:t>
      </w:r>
      <w:r w:rsidRPr="00550DA3">
        <w:rPr>
          <w:lang w:val="en-US"/>
        </w:rPr>
        <w:t xml:space="preserve"> – </w:t>
      </w:r>
      <w:proofErr w:type="spellStart"/>
      <w:r w:rsidRPr="00550DA3">
        <w:rPr>
          <w:lang w:val="en-US"/>
        </w:rPr>
        <w:t>spirituálnější</w:t>
      </w:r>
      <w:proofErr w:type="spellEnd"/>
      <w:r w:rsidRPr="00550DA3">
        <w:rPr>
          <w:lang w:val="en-US"/>
        </w:rPr>
        <w:t xml:space="preserve"> </w:t>
      </w:r>
      <w:proofErr w:type="spellStart"/>
      <w:r w:rsidRPr="00550DA3">
        <w:rPr>
          <w:lang w:val="en-US"/>
        </w:rPr>
        <w:t>zaměření</w:t>
      </w:r>
      <w:proofErr w:type="spellEnd"/>
      <w:r w:rsidRPr="00550DA3">
        <w:rPr>
          <w:lang w:val="en-US"/>
        </w:rPr>
        <w:t xml:space="preserve">, </w:t>
      </w:r>
      <w:proofErr w:type="spellStart"/>
      <w:r w:rsidRPr="00550DA3">
        <w:rPr>
          <w:lang w:val="en-US"/>
        </w:rPr>
        <w:t>blízko</w:t>
      </w:r>
      <w:proofErr w:type="spellEnd"/>
      <w:r w:rsidRPr="00550DA3">
        <w:rPr>
          <w:lang w:val="en-US"/>
        </w:rPr>
        <w:t xml:space="preserve"> k </w:t>
      </w:r>
      <w:proofErr w:type="spellStart"/>
      <w:r w:rsidRPr="00550DA3">
        <w:rPr>
          <w:lang w:val="en-US"/>
        </w:rPr>
        <w:t>symbolismu</w:t>
      </w:r>
      <w:proofErr w:type="spellEnd"/>
      <w:r w:rsidRPr="00550DA3">
        <w:rPr>
          <w:lang w:val="en-US"/>
        </w:rPr>
        <w:t xml:space="preserve"> </w:t>
      </w:r>
    </w:p>
    <w:p w:rsidR="00EA417A" w:rsidRPr="00550DA3" w:rsidRDefault="00EA417A" w:rsidP="00EA417A">
      <w:pPr>
        <w:spacing w:after="0"/>
      </w:pPr>
      <w:proofErr w:type="spellStart"/>
      <w:r w:rsidRPr="00155D31">
        <w:rPr>
          <w:b/>
          <w:bCs/>
          <w:lang w:val="en-US"/>
        </w:rPr>
        <w:t>Vasilij</w:t>
      </w:r>
      <w:proofErr w:type="spellEnd"/>
      <w:r w:rsidRPr="00155D31">
        <w:rPr>
          <w:b/>
          <w:bCs/>
          <w:lang w:val="en-US"/>
        </w:rPr>
        <w:t xml:space="preserve"> </w:t>
      </w:r>
      <w:proofErr w:type="spellStart"/>
      <w:r w:rsidRPr="00155D31">
        <w:rPr>
          <w:b/>
          <w:bCs/>
          <w:lang w:val="en-US"/>
        </w:rPr>
        <w:t>Kandinskij</w:t>
      </w:r>
      <w:proofErr w:type="spellEnd"/>
      <w:r w:rsidRPr="00550DA3">
        <w:rPr>
          <w:lang w:val="en-US"/>
        </w:rPr>
        <w:t xml:space="preserve"> – </w:t>
      </w:r>
      <w:proofErr w:type="spellStart"/>
      <w:r w:rsidRPr="00550DA3">
        <w:rPr>
          <w:lang w:val="en-US"/>
        </w:rPr>
        <w:t>ozvuky</w:t>
      </w:r>
      <w:proofErr w:type="spellEnd"/>
      <w:r w:rsidRPr="00550DA3">
        <w:rPr>
          <w:lang w:val="en-US"/>
        </w:rPr>
        <w:t xml:space="preserve"> </w:t>
      </w:r>
      <w:proofErr w:type="spellStart"/>
      <w:r w:rsidRPr="00550DA3">
        <w:rPr>
          <w:lang w:val="en-US"/>
        </w:rPr>
        <w:t>ruského</w:t>
      </w:r>
      <w:proofErr w:type="spellEnd"/>
      <w:r w:rsidRPr="00550DA3">
        <w:rPr>
          <w:lang w:val="en-US"/>
        </w:rPr>
        <w:t xml:space="preserve"> </w:t>
      </w:r>
      <w:proofErr w:type="spellStart"/>
      <w:r w:rsidRPr="00550DA3">
        <w:rPr>
          <w:lang w:val="en-US"/>
        </w:rPr>
        <w:t>lidového</w:t>
      </w:r>
      <w:proofErr w:type="spellEnd"/>
      <w:r w:rsidRPr="00550DA3">
        <w:rPr>
          <w:lang w:val="en-US"/>
        </w:rPr>
        <w:t xml:space="preserve"> </w:t>
      </w:r>
      <w:proofErr w:type="spellStart"/>
      <w:r w:rsidRPr="00550DA3">
        <w:rPr>
          <w:lang w:val="en-US"/>
        </w:rPr>
        <w:t>umění</w:t>
      </w:r>
      <w:proofErr w:type="spellEnd"/>
      <w:r w:rsidRPr="00550DA3">
        <w:rPr>
          <w:lang w:val="en-US"/>
        </w:rPr>
        <w:t xml:space="preserve">, </w:t>
      </w:r>
      <w:proofErr w:type="spellStart"/>
      <w:r w:rsidRPr="00550DA3">
        <w:rPr>
          <w:lang w:val="en-US"/>
        </w:rPr>
        <w:t>krajiny</w:t>
      </w:r>
      <w:proofErr w:type="spellEnd"/>
      <w:r w:rsidRPr="00550DA3">
        <w:rPr>
          <w:lang w:val="en-US"/>
        </w:rPr>
        <w:t xml:space="preserve"> </w:t>
      </w:r>
      <w:proofErr w:type="spellStart"/>
      <w:r w:rsidRPr="00550DA3">
        <w:rPr>
          <w:lang w:val="en-US"/>
        </w:rPr>
        <w:t>kolem</w:t>
      </w:r>
      <w:proofErr w:type="spellEnd"/>
      <w:r w:rsidRPr="00550DA3">
        <w:rPr>
          <w:lang w:val="en-US"/>
        </w:rPr>
        <w:t xml:space="preserve"> </w:t>
      </w:r>
      <w:proofErr w:type="spellStart"/>
      <w:r w:rsidRPr="00550DA3">
        <w:rPr>
          <w:lang w:val="en-US"/>
        </w:rPr>
        <w:t>Mnichova</w:t>
      </w:r>
      <w:proofErr w:type="spellEnd"/>
      <w:r w:rsidRPr="00550DA3">
        <w:rPr>
          <w:lang w:val="en-US"/>
        </w:rPr>
        <w:t xml:space="preserve"> </w:t>
      </w:r>
    </w:p>
    <w:p w:rsidR="00EA417A" w:rsidRPr="00550DA3" w:rsidRDefault="00EA417A" w:rsidP="00EA417A">
      <w:pPr>
        <w:spacing w:after="0"/>
      </w:pPr>
      <w:r w:rsidRPr="00550DA3">
        <w:rPr>
          <w:rFonts w:hint="eastAsia"/>
          <w:lang w:val="en-US"/>
        </w:rPr>
        <w:tab/>
      </w:r>
      <w:r w:rsidRPr="00550DA3">
        <w:rPr>
          <w:rFonts w:hint="eastAsia"/>
          <w:lang w:val="en-US"/>
        </w:rPr>
        <w:tab/>
      </w:r>
      <w:r>
        <w:rPr>
          <w:lang w:val="en-US"/>
        </w:rPr>
        <w:t>(</w:t>
      </w:r>
      <w:proofErr w:type="spellStart"/>
      <w:r>
        <w:rPr>
          <w:lang w:val="en-US"/>
        </w:rPr>
        <w:t>později</w:t>
      </w:r>
      <w:proofErr w:type="spellEnd"/>
      <w:r>
        <w:rPr>
          <w:lang w:val="en-US"/>
        </w:rPr>
        <w:t xml:space="preserve"> </w:t>
      </w:r>
      <w:proofErr w:type="spellStart"/>
      <w:r>
        <w:rPr>
          <w:lang w:val="en-US"/>
        </w:rPr>
        <w:t>autor</w:t>
      </w:r>
      <w:proofErr w:type="spellEnd"/>
      <w:r>
        <w:rPr>
          <w:lang w:val="en-US"/>
        </w:rPr>
        <w:t xml:space="preserve"> </w:t>
      </w:r>
      <w:proofErr w:type="spellStart"/>
      <w:r w:rsidRPr="00550DA3">
        <w:rPr>
          <w:lang w:val="en-US"/>
        </w:rPr>
        <w:t>první</w:t>
      </w:r>
      <w:r>
        <w:rPr>
          <w:lang w:val="en-US"/>
        </w:rPr>
        <w:t>ch</w:t>
      </w:r>
      <w:proofErr w:type="spellEnd"/>
      <w:r w:rsidRPr="00550DA3">
        <w:rPr>
          <w:lang w:val="en-US"/>
        </w:rPr>
        <w:t xml:space="preserve"> „</w:t>
      </w:r>
      <w:proofErr w:type="spellStart"/>
      <w:r w:rsidRPr="00550DA3">
        <w:rPr>
          <w:lang w:val="en-US"/>
        </w:rPr>
        <w:t>bezpředmětn</w:t>
      </w:r>
      <w:r>
        <w:rPr>
          <w:lang w:val="en-US"/>
        </w:rPr>
        <w:t>ých</w:t>
      </w:r>
      <w:proofErr w:type="spellEnd"/>
      <w:r w:rsidRPr="00550DA3">
        <w:rPr>
          <w:lang w:val="en-US"/>
        </w:rPr>
        <w:t xml:space="preserve">“ </w:t>
      </w:r>
      <w:proofErr w:type="spellStart"/>
      <w:r w:rsidRPr="00550DA3">
        <w:rPr>
          <w:lang w:val="en-US"/>
        </w:rPr>
        <w:t>obraz</w:t>
      </w:r>
      <w:r>
        <w:rPr>
          <w:lang w:val="en-US"/>
        </w:rPr>
        <w:t>ů</w:t>
      </w:r>
      <w:proofErr w:type="spellEnd"/>
      <w:r w:rsidRPr="00550DA3">
        <w:rPr>
          <w:lang w:val="en-US"/>
        </w:rPr>
        <w:t xml:space="preserve"> – </w:t>
      </w:r>
      <w:proofErr w:type="spellStart"/>
      <w:r w:rsidRPr="00550DA3">
        <w:rPr>
          <w:lang w:val="en-US"/>
        </w:rPr>
        <w:t>abstraktní</w:t>
      </w:r>
      <w:proofErr w:type="spellEnd"/>
      <w:r w:rsidRPr="00550DA3">
        <w:rPr>
          <w:lang w:val="en-US"/>
        </w:rPr>
        <w:t xml:space="preserve"> </w:t>
      </w:r>
      <w:proofErr w:type="spellStart"/>
      <w:r w:rsidRPr="00550DA3">
        <w:rPr>
          <w:lang w:val="en-US"/>
        </w:rPr>
        <w:t>umění</w:t>
      </w:r>
      <w:proofErr w:type="spellEnd"/>
      <w:r>
        <w:rPr>
          <w:lang w:val="en-US"/>
        </w:rPr>
        <w:t>)</w:t>
      </w:r>
    </w:p>
    <w:p w:rsidR="00EA417A" w:rsidRPr="00550DA3" w:rsidRDefault="00EA417A" w:rsidP="00EA417A">
      <w:pPr>
        <w:spacing w:after="0"/>
      </w:pPr>
      <w:r w:rsidRPr="00155D31">
        <w:rPr>
          <w:b/>
          <w:bCs/>
          <w:lang w:val="en-US"/>
        </w:rPr>
        <w:t>Franz Marc</w:t>
      </w:r>
      <w:r w:rsidRPr="00550DA3">
        <w:rPr>
          <w:lang w:val="en-US"/>
        </w:rPr>
        <w:t xml:space="preserve"> – </w:t>
      </w:r>
      <w:proofErr w:type="spellStart"/>
      <w:r w:rsidRPr="00550DA3">
        <w:rPr>
          <w:lang w:val="en-US"/>
        </w:rPr>
        <w:t>symbolika</w:t>
      </w:r>
      <w:proofErr w:type="spellEnd"/>
      <w:r w:rsidRPr="00550DA3">
        <w:rPr>
          <w:lang w:val="en-US"/>
        </w:rPr>
        <w:t xml:space="preserve">: </w:t>
      </w:r>
      <w:proofErr w:type="spellStart"/>
      <w:r w:rsidRPr="00550DA3">
        <w:rPr>
          <w:lang w:val="en-US"/>
        </w:rPr>
        <w:t>zvířata</w:t>
      </w:r>
      <w:proofErr w:type="spellEnd"/>
      <w:r w:rsidRPr="00550DA3">
        <w:rPr>
          <w:lang w:val="en-US"/>
        </w:rPr>
        <w:t xml:space="preserve">, </w:t>
      </w:r>
      <w:proofErr w:type="spellStart"/>
      <w:r w:rsidRPr="00550DA3">
        <w:rPr>
          <w:lang w:val="en-US"/>
        </w:rPr>
        <w:t>příroda</w:t>
      </w:r>
      <w:proofErr w:type="spellEnd"/>
      <w:r w:rsidRPr="00550DA3">
        <w:rPr>
          <w:lang w:val="en-US"/>
        </w:rPr>
        <w:t xml:space="preserve">, </w:t>
      </w:r>
      <w:proofErr w:type="spellStart"/>
      <w:r w:rsidRPr="00550DA3">
        <w:rPr>
          <w:lang w:val="en-US"/>
        </w:rPr>
        <w:t>utopie</w:t>
      </w:r>
      <w:proofErr w:type="spellEnd"/>
      <w:r w:rsidRPr="00550DA3">
        <w:rPr>
          <w:lang w:val="en-US"/>
        </w:rPr>
        <w:t xml:space="preserve"> o </w:t>
      </w:r>
      <w:proofErr w:type="spellStart"/>
      <w:r w:rsidRPr="00550DA3">
        <w:rPr>
          <w:lang w:val="en-US"/>
        </w:rPr>
        <w:t>rajském</w:t>
      </w:r>
      <w:proofErr w:type="spellEnd"/>
      <w:r w:rsidRPr="00550DA3">
        <w:rPr>
          <w:lang w:val="en-US"/>
        </w:rPr>
        <w:t xml:space="preserve"> </w:t>
      </w:r>
      <w:proofErr w:type="spellStart"/>
      <w:r w:rsidRPr="00550DA3">
        <w:rPr>
          <w:lang w:val="en-US"/>
        </w:rPr>
        <w:t>světě</w:t>
      </w:r>
      <w:proofErr w:type="spellEnd"/>
      <w:r w:rsidRPr="00550DA3">
        <w:rPr>
          <w:lang w:val="en-US"/>
        </w:rPr>
        <w:t xml:space="preserve"> </w:t>
      </w:r>
    </w:p>
    <w:p w:rsidR="00EA417A" w:rsidRPr="00550DA3" w:rsidRDefault="00EA417A" w:rsidP="00EA417A">
      <w:pPr>
        <w:numPr>
          <w:ilvl w:val="0"/>
          <w:numId w:val="4"/>
        </w:numPr>
        <w:tabs>
          <w:tab w:val="clear" w:pos="720"/>
          <w:tab w:val="left" w:pos="740"/>
        </w:tabs>
        <w:spacing w:after="0" w:line="276" w:lineRule="auto"/>
      </w:pPr>
      <w:proofErr w:type="spellStart"/>
      <w:r w:rsidRPr="00550DA3">
        <w:rPr>
          <w:lang w:val="en-US"/>
        </w:rPr>
        <w:t>Vlastní</w:t>
      </w:r>
      <w:proofErr w:type="spellEnd"/>
      <w:r w:rsidRPr="00550DA3">
        <w:rPr>
          <w:lang w:val="en-US"/>
        </w:rPr>
        <w:t xml:space="preserve"> </w:t>
      </w:r>
      <w:proofErr w:type="spellStart"/>
      <w:r w:rsidRPr="00550DA3">
        <w:rPr>
          <w:lang w:val="en-US"/>
        </w:rPr>
        <w:t>barevné</w:t>
      </w:r>
      <w:proofErr w:type="spellEnd"/>
      <w:r w:rsidRPr="00550DA3">
        <w:rPr>
          <w:lang w:val="en-US"/>
        </w:rPr>
        <w:t xml:space="preserve"> </w:t>
      </w:r>
      <w:proofErr w:type="spellStart"/>
      <w:r w:rsidRPr="00550DA3">
        <w:rPr>
          <w:lang w:val="en-US"/>
        </w:rPr>
        <w:t>zákony</w:t>
      </w:r>
      <w:proofErr w:type="spellEnd"/>
      <w:r w:rsidRPr="00550DA3">
        <w:rPr>
          <w:lang w:val="en-US"/>
        </w:rPr>
        <w:t xml:space="preserve">: </w:t>
      </w:r>
      <w:proofErr w:type="spellStart"/>
      <w:r w:rsidRPr="00550DA3">
        <w:rPr>
          <w:lang w:val="en-US"/>
        </w:rPr>
        <w:t>modrá</w:t>
      </w:r>
      <w:proofErr w:type="spellEnd"/>
      <w:r w:rsidRPr="00550DA3">
        <w:rPr>
          <w:lang w:val="en-US"/>
        </w:rPr>
        <w:t xml:space="preserve"> = </w:t>
      </w:r>
      <w:proofErr w:type="spellStart"/>
      <w:r w:rsidRPr="00550DA3">
        <w:rPr>
          <w:lang w:val="en-US"/>
        </w:rPr>
        <w:t>mužský</w:t>
      </w:r>
      <w:proofErr w:type="spellEnd"/>
      <w:r w:rsidRPr="00550DA3">
        <w:rPr>
          <w:lang w:val="en-US"/>
        </w:rPr>
        <w:t xml:space="preserve"> </w:t>
      </w:r>
      <w:proofErr w:type="spellStart"/>
      <w:r w:rsidRPr="00550DA3">
        <w:rPr>
          <w:lang w:val="en-US"/>
        </w:rPr>
        <w:t>prvek</w:t>
      </w:r>
      <w:proofErr w:type="spellEnd"/>
      <w:r w:rsidRPr="00550DA3">
        <w:rPr>
          <w:lang w:val="en-US"/>
        </w:rPr>
        <w:t xml:space="preserve">, </w:t>
      </w:r>
      <w:proofErr w:type="spellStart"/>
      <w:r w:rsidRPr="00550DA3">
        <w:rPr>
          <w:lang w:val="en-US"/>
        </w:rPr>
        <w:t>žlutá</w:t>
      </w:r>
      <w:proofErr w:type="spellEnd"/>
      <w:r w:rsidRPr="00550DA3">
        <w:rPr>
          <w:lang w:val="en-US"/>
        </w:rPr>
        <w:t xml:space="preserve"> = </w:t>
      </w:r>
      <w:proofErr w:type="spellStart"/>
      <w:r w:rsidRPr="00550DA3">
        <w:rPr>
          <w:lang w:val="en-US"/>
        </w:rPr>
        <w:t>ženský</w:t>
      </w:r>
      <w:proofErr w:type="spellEnd"/>
      <w:r w:rsidRPr="00550DA3">
        <w:rPr>
          <w:lang w:val="en-US"/>
        </w:rPr>
        <w:t xml:space="preserve"> </w:t>
      </w:r>
      <w:proofErr w:type="spellStart"/>
      <w:r w:rsidRPr="00550DA3">
        <w:rPr>
          <w:lang w:val="en-US"/>
        </w:rPr>
        <w:t>prvek</w:t>
      </w:r>
      <w:proofErr w:type="spellEnd"/>
      <w:r w:rsidRPr="00550DA3">
        <w:rPr>
          <w:lang w:val="en-US"/>
        </w:rPr>
        <w:t xml:space="preserve">, </w:t>
      </w:r>
      <w:proofErr w:type="spellStart"/>
      <w:r w:rsidRPr="00550DA3">
        <w:rPr>
          <w:lang w:val="en-US"/>
        </w:rPr>
        <w:t>červená</w:t>
      </w:r>
      <w:proofErr w:type="spellEnd"/>
      <w:r w:rsidRPr="00550DA3">
        <w:rPr>
          <w:lang w:val="en-US"/>
        </w:rPr>
        <w:t xml:space="preserve"> = </w:t>
      </w:r>
      <w:proofErr w:type="spellStart"/>
      <w:r w:rsidRPr="00550DA3">
        <w:rPr>
          <w:lang w:val="en-US"/>
        </w:rPr>
        <w:t>hmota</w:t>
      </w:r>
      <w:proofErr w:type="spellEnd"/>
      <w:r w:rsidRPr="00550DA3">
        <w:rPr>
          <w:lang w:val="en-US"/>
        </w:rPr>
        <w:t xml:space="preserve"> </w:t>
      </w:r>
    </w:p>
    <w:p w:rsidR="00EA417A" w:rsidRPr="00B3182B" w:rsidRDefault="00EA417A" w:rsidP="00EA417A">
      <w:pPr>
        <w:numPr>
          <w:ilvl w:val="0"/>
          <w:numId w:val="4"/>
        </w:numPr>
        <w:tabs>
          <w:tab w:val="clear" w:pos="720"/>
          <w:tab w:val="left" w:pos="740"/>
        </w:tabs>
        <w:spacing w:after="0" w:line="276" w:lineRule="auto"/>
      </w:pPr>
      <w:proofErr w:type="spellStart"/>
      <w:r w:rsidRPr="00550DA3">
        <w:rPr>
          <w:lang w:val="en-US"/>
        </w:rPr>
        <w:t>Obraz</w:t>
      </w:r>
      <w:proofErr w:type="spellEnd"/>
      <w:r w:rsidRPr="00550DA3">
        <w:rPr>
          <w:lang w:val="en-US"/>
        </w:rPr>
        <w:t xml:space="preserve"> </w:t>
      </w:r>
      <w:proofErr w:type="spellStart"/>
      <w:r w:rsidRPr="00550DA3">
        <w:rPr>
          <w:lang w:val="en-US"/>
        </w:rPr>
        <w:t>Malí</w:t>
      </w:r>
      <w:proofErr w:type="spellEnd"/>
      <w:r w:rsidRPr="00550DA3">
        <w:rPr>
          <w:lang w:val="en-US"/>
        </w:rPr>
        <w:t xml:space="preserve"> </w:t>
      </w:r>
      <w:proofErr w:type="spellStart"/>
      <w:r w:rsidRPr="00550DA3">
        <w:rPr>
          <w:lang w:val="en-US"/>
        </w:rPr>
        <w:t>žlutí</w:t>
      </w:r>
      <w:proofErr w:type="spellEnd"/>
      <w:r w:rsidRPr="00550DA3">
        <w:rPr>
          <w:lang w:val="en-US"/>
        </w:rPr>
        <w:t xml:space="preserve"> </w:t>
      </w:r>
      <w:proofErr w:type="spellStart"/>
      <w:r w:rsidRPr="00550DA3">
        <w:rPr>
          <w:lang w:val="en-US"/>
        </w:rPr>
        <w:t>koně</w:t>
      </w:r>
      <w:proofErr w:type="spellEnd"/>
      <w:r w:rsidRPr="00550DA3">
        <w:rPr>
          <w:lang w:val="en-US"/>
        </w:rPr>
        <w:t xml:space="preserve"> </w:t>
      </w:r>
    </w:p>
    <w:p w:rsidR="00B3182B" w:rsidRPr="00550DA3" w:rsidRDefault="00B3182B" w:rsidP="00B3182B">
      <w:pPr>
        <w:spacing w:after="0" w:line="276" w:lineRule="auto"/>
      </w:pPr>
      <w:r>
        <w:rPr>
          <w:lang w:val="en-US"/>
        </w:rPr>
        <w:t xml:space="preserve">v </w:t>
      </w:r>
      <w:proofErr w:type="spellStart"/>
      <w:r>
        <w:rPr>
          <w:lang w:val="en-US"/>
        </w:rPr>
        <w:t>českém</w:t>
      </w:r>
      <w:proofErr w:type="spellEnd"/>
      <w:r>
        <w:rPr>
          <w:lang w:val="en-US"/>
        </w:rPr>
        <w:t xml:space="preserve"> </w:t>
      </w:r>
      <w:proofErr w:type="spellStart"/>
      <w:r>
        <w:rPr>
          <w:lang w:val="en-US"/>
        </w:rPr>
        <w:t>prostředí</w:t>
      </w:r>
      <w:proofErr w:type="spellEnd"/>
      <w:r>
        <w:rPr>
          <w:lang w:val="en-US"/>
        </w:rPr>
        <w:t xml:space="preserve">: </w:t>
      </w:r>
      <w:r w:rsidRPr="00155D31">
        <w:rPr>
          <w:b/>
          <w:bCs/>
          <w:lang w:val="en-US"/>
        </w:rPr>
        <w:t xml:space="preserve">Emil </w:t>
      </w:r>
      <w:proofErr w:type="spellStart"/>
      <w:r w:rsidRPr="00155D31">
        <w:rPr>
          <w:b/>
          <w:bCs/>
          <w:lang w:val="en-US"/>
        </w:rPr>
        <w:t>Filla</w:t>
      </w:r>
      <w:proofErr w:type="spellEnd"/>
      <w:r w:rsidRPr="00155D31">
        <w:rPr>
          <w:b/>
          <w:bCs/>
          <w:lang w:val="en-US"/>
        </w:rPr>
        <w:t xml:space="preserve">, </w:t>
      </w:r>
      <w:proofErr w:type="spellStart"/>
      <w:r w:rsidRPr="00155D31">
        <w:rPr>
          <w:b/>
          <w:bCs/>
          <w:lang w:val="en-US"/>
        </w:rPr>
        <w:t>Bohumil</w:t>
      </w:r>
      <w:proofErr w:type="spellEnd"/>
      <w:r w:rsidRPr="00155D31">
        <w:rPr>
          <w:b/>
          <w:bCs/>
          <w:lang w:val="en-US"/>
        </w:rPr>
        <w:t xml:space="preserve"> </w:t>
      </w:r>
      <w:proofErr w:type="spellStart"/>
      <w:r w:rsidRPr="00155D31">
        <w:rPr>
          <w:b/>
          <w:bCs/>
          <w:lang w:val="en-US"/>
        </w:rPr>
        <w:t>Kubišta</w:t>
      </w:r>
      <w:proofErr w:type="spellEnd"/>
      <w:r w:rsidRPr="00155D31">
        <w:rPr>
          <w:b/>
          <w:bCs/>
          <w:lang w:val="en-US"/>
        </w:rPr>
        <w:t xml:space="preserve">, Antonín </w:t>
      </w:r>
      <w:proofErr w:type="spellStart"/>
      <w:r w:rsidRPr="00155D31">
        <w:rPr>
          <w:b/>
          <w:bCs/>
          <w:lang w:val="en-US"/>
        </w:rPr>
        <w:t>Procházka</w:t>
      </w:r>
      <w:proofErr w:type="spellEnd"/>
      <w:r w:rsidRPr="00155D31">
        <w:rPr>
          <w:b/>
          <w:bCs/>
          <w:lang w:val="en-US"/>
        </w:rPr>
        <w:t>, Oskar Kokoschka</w:t>
      </w:r>
      <w:r>
        <w:rPr>
          <w:lang w:val="en-US"/>
        </w:rPr>
        <w:t xml:space="preserve"> (</w:t>
      </w:r>
      <w:proofErr w:type="spellStart"/>
      <w:r>
        <w:rPr>
          <w:lang w:val="en-US"/>
        </w:rPr>
        <w:t>české</w:t>
      </w:r>
      <w:proofErr w:type="spellEnd"/>
      <w:r>
        <w:rPr>
          <w:lang w:val="en-US"/>
        </w:rPr>
        <w:t xml:space="preserve"> </w:t>
      </w:r>
      <w:proofErr w:type="spellStart"/>
      <w:r>
        <w:rPr>
          <w:lang w:val="en-US"/>
        </w:rPr>
        <w:t>kořeny</w:t>
      </w:r>
      <w:proofErr w:type="spellEnd"/>
      <w:r>
        <w:rPr>
          <w:lang w:val="en-US"/>
        </w:rPr>
        <w:t>)</w:t>
      </w:r>
    </w:p>
    <w:p w:rsidR="00EA417A" w:rsidRPr="00550DA3" w:rsidRDefault="00EA417A" w:rsidP="00EA417A">
      <w:pPr>
        <w:spacing w:after="0" w:line="276" w:lineRule="auto"/>
      </w:pPr>
      <w:r w:rsidRPr="00550DA3">
        <w:rPr>
          <w:lang w:val="en-US"/>
        </w:rPr>
        <w:t xml:space="preserve">1914 - 19 – </w:t>
      </w:r>
      <w:proofErr w:type="spellStart"/>
      <w:r w:rsidRPr="00550DA3">
        <w:rPr>
          <w:lang w:val="en-US"/>
        </w:rPr>
        <w:t>expresionismus</w:t>
      </w:r>
      <w:proofErr w:type="spellEnd"/>
      <w:r w:rsidRPr="00550DA3">
        <w:rPr>
          <w:lang w:val="en-US"/>
        </w:rPr>
        <w:t xml:space="preserve"> </w:t>
      </w:r>
      <w:proofErr w:type="spellStart"/>
      <w:r w:rsidRPr="00550DA3">
        <w:rPr>
          <w:lang w:val="en-US"/>
        </w:rPr>
        <w:t>zaniká</w:t>
      </w:r>
      <w:proofErr w:type="spellEnd"/>
      <w:r w:rsidRPr="00550DA3">
        <w:rPr>
          <w:lang w:val="en-US"/>
        </w:rPr>
        <w:t xml:space="preserve"> </w:t>
      </w:r>
    </w:p>
    <w:p w:rsidR="00C33B07" w:rsidRDefault="00C33B07"/>
    <w:p w:rsidR="00C33B07" w:rsidRPr="0010660B" w:rsidRDefault="00C33B07" w:rsidP="004E16B6">
      <w:pPr>
        <w:spacing w:after="0"/>
        <w:rPr>
          <w:b/>
          <w:bCs/>
        </w:rPr>
      </w:pPr>
      <w:r w:rsidRPr="0010660B">
        <w:rPr>
          <w:b/>
          <w:bCs/>
        </w:rPr>
        <w:t>SECESE</w:t>
      </w:r>
    </w:p>
    <w:p w:rsidR="007E56D2" w:rsidRDefault="007E56D2" w:rsidP="004E16B6">
      <w:pPr>
        <w:spacing w:after="0"/>
      </w:pPr>
      <w:r>
        <w:t>- poslední univerzální výtvarný sloh, zároveň životní styl přelomu století</w:t>
      </w:r>
    </w:p>
    <w:p w:rsidR="007E56D2" w:rsidRDefault="007E56D2" w:rsidP="004E16B6">
      <w:pPr>
        <w:spacing w:after="0"/>
      </w:pPr>
      <w:r>
        <w:t xml:space="preserve">- 1897 – ve Vídni založena skupina </w:t>
      </w:r>
      <w:proofErr w:type="spellStart"/>
      <w:r>
        <w:t>Secession</w:t>
      </w:r>
      <w:proofErr w:type="spellEnd"/>
      <w:r>
        <w:t xml:space="preserve"> (v čele Gustav Klimt)</w:t>
      </w:r>
    </w:p>
    <w:p w:rsidR="007E56D2" w:rsidRDefault="007E56D2" w:rsidP="004E16B6">
      <w:pPr>
        <w:spacing w:after="0"/>
      </w:pPr>
      <w:r>
        <w:t xml:space="preserve">- ve Francii se nazývá Art Nouveau, v Německu </w:t>
      </w:r>
      <w:proofErr w:type="spellStart"/>
      <w:r>
        <w:t>Jugendstil</w:t>
      </w:r>
      <w:proofErr w:type="spellEnd"/>
    </w:p>
    <w:p w:rsidR="007E56D2" w:rsidRDefault="007E56D2" w:rsidP="004E16B6">
      <w:pPr>
        <w:spacing w:after="0"/>
      </w:pPr>
      <w:r>
        <w:t>- secese = odloučení, odštěpení (od konzervativních a historizujících tradic)</w:t>
      </w:r>
    </w:p>
    <w:p w:rsidR="007E56D2" w:rsidRDefault="007E56D2" w:rsidP="004E16B6">
      <w:pPr>
        <w:spacing w:after="0"/>
      </w:pPr>
      <w:r>
        <w:t>- zdobnost, ornamentálnost, až geometrická stylizace přírodních prvků (květin, rostlin), zvlněné linie, harmonie (ale asymetrie), jemné barvy, plochost (bez modelace světla a stínu)</w:t>
      </w:r>
    </w:p>
    <w:p w:rsidR="007E56D2" w:rsidRDefault="007E56D2" w:rsidP="004E16B6">
      <w:pPr>
        <w:spacing w:after="0"/>
      </w:pPr>
      <w:r>
        <w:t xml:space="preserve">- </w:t>
      </w:r>
      <w:r w:rsidR="00F00AF9">
        <w:t>prolínání oblastí umění: malířství, šperky, móda, nábytek, interiérový design, poezie, hudba, divadlo...</w:t>
      </w:r>
    </w:p>
    <w:p w:rsidR="00F00AF9" w:rsidRDefault="00F00AF9" w:rsidP="004E16B6">
      <w:pPr>
        <w:spacing w:after="0"/>
      </w:pPr>
      <w:r>
        <w:t xml:space="preserve">- nové pojetí ženy v secesi: nositelky krásy, přiznaná sexualita, vědomí vlastní nezávislosti, ženské síly </w:t>
      </w:r>
    </w:p>
    <w:p w:rsidR="00F00AF9" w:rsidRDefault="00F00AF9" w:rsidP="004E16B6">
      <w:pPr>
        <w:spacing w:after="0"/>
      </w:pPr>
      <w:r>
        <w:t>- postava ženy významně využita v reklamě – např. reklamní plakáty (nejen Alfonse Muchy) na vše od sušenek, přes jízdní kola až po cigarety</w:t>
      </w:r>
    </w:p>
    <w:p w:rsidR="007E56D2" w:rsidRDefault="00F00AF9" w:rsidP="004E16B6">
      <w:pPr>
        <w:spacing w:after="0"/>
      </w:pPr>
      <w:r>
        <w:t xml:space="preserve">- secese pomalu končí s příchodem 1. světové války, kdy se stává příliš </w:t>
      </w:r>
      <w:r w:rsidR="00416C43">
        <w:t xml:space="preserve">zdobnou a </w:t>
      </w:r>
      <w:r>
        <w:t>ná</w:t>
      </w:r>
      <w:r w:rsidR="00416C43">
        <w:t>kladnou</w:t>
      </w:r>
    </w:p>
    <w:p w:rsidR="00416C43" w:rsidRDefault="00416C43" w:rsidP="004E16B6">
      <w:pPr>
        <w:spacing w:after="0"/>
      </w:pPr>
    </w:p>
    <w:p w:rsidR="00416C43" w:rsidRDefault="00416C43" w:rsidP="004E16B6">
      <w:pPr>
        <w:spacing w:after="0"/>
      </w:pPr>
      <w:r>
        <w:t>GUSTAV KLIMT</w:t>
      </w:r>
    </w:p>
    <w:p w:rsidR="00416C43" w:rsidRDefault="00416C43" w:rsidP="004E16B6">
      <w:pPr>
        <w:spacing w:after="0"/>
      </w:pPr>
      <w:r>
        <w:t>- 1862 – 1918</w:t>
      </w:r>
    </w:p>
    <w:p w:rsidR="00416C43" w:rsidRDefault="00416C43" w:rsidP="004E16B6">
      <w:pPr>
        <w:spacing w:after="0"/>
      </w:pPr>
      <w:r>
        <w:t>- syn chudého českého zlatníka, narozen ve Vídni</w:t>
      </w:r>
    </w:p>
    <w:p w:rsidR="00416C43" w:rsidRDefault="00416C43" w:rsidP="004E16B6">
      <w:pPr>
        <w:spacing w:after="0"/>
      </w:pPr>
      <w:r>
        <w:t xml:space="preserve">- studoval </w:t>
      </w:r>
      <w:proofErr w:type="spellStart"/>
      <w:r>
        <w:t>Kunstwerbeschule</w:t>
      </w:r>
      <w:proofErr w:type="spellEnd"/>
      <w:r>
        <w:t xml:space="preserve"> ve Vídni s bratrem Ernstem</w:t>
      </w:r>
    </w:p>
    <w:p w:rsidR="00416C43" w:rsidRDefault="00416C43" w:rsidP="004E16B6">
      <w:pPr>
        <w:spacing w:after="0"/>
      </w:pPr>
      <w:r>
        <w:t>- úspěšný, ale kontroverzní umělec i člověk</w:t>
      </w:r>
    </w:p>
    <w:p w:rsidR="00416C43" w:rsidRDefault="00416C43" w:rsidP="004E16B6">
      <w:pPr>
        <w:spacing w:after="0"/>
      </w:pPr>
      <w:r>
        <w:t>- tvořil nově až provokativně v době, kdy byla Vídeň navenek stále hlavním městem tradiční a konzervativní Evropy</w:t>
      </w:r>
    </w:p>
    <w:p w:rsidR="00416C43" w:rsidRDefault="00416C43" w:rsidP="004E16B6">
      <w:pPr>
        <w:spacing w:after="0"/>
      </w:pPr>
      <w:r>
        <w:t>- díla provokovala dekadencí, erotičnem, tajemnem a napětím</w:t>
      </w:r>
    </w:p>
    <w:p w:rsidR="00416C43" w:rsidRDefault="00416C43" w:rsidP="004E16B6">
      <w:pPr>
        <w:spacing w:after="0"/>
      </w:pPr>
      <w:r>
        <w:lastRenderedPageBreak/>
        <w:t>- hlavním tématem ženy – měl také mnoho milenek (včetně dam z vyšší společnosti, které se u něj nechávaly portrétovat) a nejméně 14 nemanželských dětí (najděte si jeho fotografie – zřejmě musel mít obrovské charisma ;-))</w:t>
      </w:r>
    </w:p>
    <w:p w:rsidR="00416C43" w:rsidRDefault="00416C43" w:rsidP="004E16B6">
      <w:pPr>
        <w:spacing w:after="0"/>
      </w:pPr>
      <w:r>
        <w:t>- vytvořil také mnoho otevřeně erotických kreseb</w:t>
      </w:r>
    </w:p>
    <w:p w:rsidR="00C14AE5" w:rsidRDefault="00416C43" w:rsidP="004E16B6">
      <w:pPr>
        <w:spacing w:after="0"/>
      </w:pPr>
      <w:r>
        <w:t xml:space="preserve">- </w:t>
      </w:r>
      <w:r w:rsidR="00C14AE5">
        <w:t xml:space="preserve">veřejné </w:t>
      </w:r>
      <w:r>
        <w:t xml:space="preserve">zakázky: výzdoba Kunsthistorického muzea ve Vídni, výzdoba vily </w:t>
      </w:r>
      <w:proofErr w:type="spellStart"/>
      <w:r>
        <w:t>Hermés</w:t>
      </w:r>
      <w:proofErr w:type="spellEnd"/>
      <w:r>
        <w:t xml:space="preserve"> (císařské sídlo), fresky pro Vídeňskou univerzitu (</w:t>
      </w:r>
      <w:r w:rsidR="002B1C3D">
        <w:t>Filosofie, Lékařství, Právo – zobrazení vyvolalo skandál</w:t>
      </w:r>
      <w:r w:rsidR="00C14AE5">
        <w:t xml:space="preserve"> </w:t>
      </w:r>
      <w:r w:rsidR="008B6200">
        <w:t>pro</w:t>
      </w:r>
      <w:r w:rsidR="00C14AE5">
        <w:t xml:space="preserve"> údajně až pornografickou podobu – vliv učení Sigmunda Freuda</w:t>
      </w:r>
      <w:r w:rsidR="002B1C3D">
        <w:t>, práce byla odmítnuta</w:t>
      </w:r>
      <w:r w:rsidR="00C14AE5">
        <w:t xml:space="preserve"> – Klimt obrazy vykoupil zpět, shořely na rakouském zámku 5. 5. 1945</w:t>
      </w:r>
      <w:r w:rsidR="002B1C3D">
        <w:t>)</w:t>
      </w:r>
    </w:p>
    <w:p w:rsidR="002B1C3D" w:rsidRDefault="002B1C3D" w:rsidP="004E16B6">
      <w:pPr>
        <w:spacing w:after="0"/>
      </w:pPr>
      <w:r>
        <w:t xml:space="preserve">- </w:t>
      </w:r>
      <w:r w:rsidR="00C14AE5">
        <w:t>rok před smrtí byl zvolen čestným členem Akademie umění</w:t>
      </w:r>
    </w:p>
    <w:p w:rsidR="00C14AE5" w:rsidRDefault="00C14AE5" w:rsidP="004E16B6">
      <w:pPr>
        <w:spacing w:after="0"/>
      </w:pPr>
      <w:r>
        <w:t>- zemřel v únoru 1918</w:t>
      </w:r>
    </w:p>
    <w:p w:rsidR="00C14AE5" w:rsidRDefault="00C14AE5" w:rsidP="004E16B6">
      <w:pPr>
        <w:spacing w:after="0"/>
      </w:pPr>
      <w:r>
        <w:t xml:space="preserve">díla: Panna (v majetku NG Praha), </w:t>
      </w:r>
      <w:proofErr w:type="spellStart"/>
      <w:r>
        <w:t>Danae</w:t>
      </w:r>
      <w:proofErr w:type="spellEnd"/>
      <w:r>
        <w:t>, Judita, Dáma ve zlatém, Polibek, Tři věky ženy, Strom života</w:t>
      </w:r>
    </w:p>
    <w:p w:rsidR="00C14AE5" w:rsidRDefault="00C14AE5" w:rsidP="004E16B6">
      <w:pPr>
        <w:spacing w:after="0"/>
      </w:pPr>
      <w:r>
        <w:t>- typická je pro Klimta zlatá barva (zejména na pozadí) a květinové ornamentální stylizované až geometrické motivy</w:t>
      </w:r>
    </w:p>
    <w:p w:rsidR="00C14AE5" w:rsidRDefault="00A629D1" w:rsidP="004E16B6">
      <w:pPr>
        <w:spacing w:after="0"/>
      </w:pPr>
      <w:hyperlink r:id="rId5" w:history="1">
        <w:r w:rsidR="00C14AE5">
          <w:rPr>
            <w:rStyle w:val="Hypertextovodkaz"/>
          </w:rPr>
          <w:t>https://www.youtube.com/watch?v=LXM7lI4eV_E</w:t>
        </w:r>
      </w:hyperlink>
      <w:r w:rsidR="00C14AE5">
        <w:t xml:space="preserve"> – trailer k filmu Dáma ve zlatém (ke stažení v </w:t>
      </w:r>
      <w:proofErr w:type="spellStart"/>
      <w:r w:rsidR="00C14AE5">
        <w:t>čj</w:t>
      </w:r>
      <w:proofErr w:type="spellEnd"/>
      <w:r w:rsidR="00C14AE5">
        <w:t xml:space="preserve">) o osudech portrétu Adele Blochové z vídeňské </w:t>
      </w:r>
      <w:r w:rsidR="008B6200">
        <w:t xml:space="preserve">židovské </w:t>
      </w:r>
      <w:r w:rsidR="00C14AE5">
        <w:t>rodiny</w:t>
      </w:r>
    </w:p>
    <w:p w:rsidR="00C14AE5" w:rsidRDefault="00C14AE5" w:rsidP="004E16B6">
      <w:pPr>
        <w:spacing w:after="0"/>
      </w:pPr>
    </w:p>
    <w:p w:rsidR="00C14AE5" w:rsidRDefault="00C14AE5" w:rsidP="004E16B6">
      <w:pPr>
        <w:spacing w:after="0"/>
      </w:pPr>
      <w:r>
        <w:t>ALFONS MUCHA</w:t>
      </w:r>
    </w:p>
    <w:p w:rsidR="00C14AE5" w:rsidRDefault="00C14AE5" w:rsidP="004E16B6">
      <w:pPr>
        <w:spacing w:after="0"/>
      </w:pPr>
      <w:r>
        <w:t>- 1860 – 1939</w:t>
      </w:r>
    </w:p>
    <w:p w:rsidR="00C14AE5" w:rsidRDefault="00C14AE5" w:rsidP="004E16B6">
      <w:pPr>
        <w:spacing w:after="0"/>
      </w:pPr>
      <w:r>
        <w:t>- z moravských Ivančic, díky pěveckému talentu na studia do Brna, na výtvarnou Akademii v </w:t>
      </w:r>
      <w:r w:rsidR="00364B92">
        <w:t>P</w:t>
      </w:r>
      <w:r>
        <w:t xml:space="preserve">raze ho nevzali pro nedostatek talentu – živil se </w:t>
      </w:r>
      <w:r w:rsidR="00364B92">
        <w:t>např. malováním kulis, v Čechách a později ve Vídni</w:t>
      </w:r>
    </w:p>
    <w:p w:rsidR="00364B92" w:rsidRDefault="00364B92" w:rsidP="004E16B6">
      <w:pPr>
        <w:spacing w:after="0"/>
      </w:pPr>
      <w:r>
        <w:t>- fresková výzdoba zámku v Hrušovanech – hrabě byl tak nadšen, že se rozhodl Muchu podporovat na studiích v Mnichově</w:t>
      </w:r>
    </w:p>
    <w:p w:rsidR="00364B92" w:rsidRDefault="00364B92" w:rsidP="004E16B6">
      <w:pPr>
        <w:spacing w:after="0"/>
      </w:pPr>
      <w:r>
        <w:t>- 1887 odcestoval do Paříže – další studia malby</w:t>
      </w:r>
    </w:p>
    <w:p w:rsidR="00364B92" w:rsidRDefault="00364B92" w:rsidP="004E16B6">
      <w:pPr>
        <w:spacing w:after="0"/>
      </w:pPr>
      <w:r>
        <w:t xml:space="preserve">- práce pro časopis – ilustrace a reklamní kresby, vlastní ateliér (chvíli ho s ním sdílel Paul </w:t>
      </w:r>
      <w:proofErr w:type="spellStart"/>
      <w:r>
        <w:t>Gauguin</w:t>
      </w:r>
      <w:proofErr w:type="spellEnd"/>
      <w:r>
        <w:t>)</w:t>
      </w:r>
    </w:p>
    <w:p w:rsidR="00364B92" w:rsidRDefault="00364B92" w:rsidP="004E16B6">
      <w:pPr>
        <w:spacing w:after="0"/>
      </w:pPr>
      <w:r>
        <w:t xml:space="preserve">- 1894: zlom v kariéře – 1. plakát pro slavnou herečku Sarah Bernhardtovou a divadlo de la </w:t>
      </w:r>
      <w:proofErr w:type="spellStart"/>
      <w:r>
        <w:t>Renaissance</w:t>
      </w:r>
      <w:proofErr w:type="spellEnd"/>
      <w:r>
        <w:t xml:space="preserve"> – za týden ho znala celá Paříž</w:t>
      </w:r>
    </w:p>
    <w:p w:rsidR="00416C43" w:rsidRDefault="00364B92" w:rsidP="004E16B6">
      <w:pPr>
        <w:spacing w:after="0"/>
      </w:pPr>
      <w:r>
        <w:t>- 1897 první samostatné výstavy ve Francii i v Praze</w:t>
      </w:r>
    </w:p>
    <w:p w:rsidR="00364B92" w:rsidRDefault="00364B92" w:rsidP="004E16B6">
      <w:pPr>
        <w:spacing w:after="0"/>
      </w:pPr>
      <w:r>
        <w:t xml:space="preserve">- navrhoval např. secesní šperky, vydal knihu </w:t>
      </w:r>
      <w:proofErr w:type="spellStart"/>
      <w:r>
        <w:t>Documents</w:t>
      </w:r>
      <w:proofErr w:type="spellEnd"/>
      <w:r>
        <w:t xml:space="preserve"> </w:t>
      </w:r>
      <w:proofErr w:type="spellStart"/>
      <w:r>
        <w:t>Décoratifs</w:t>
      </w:r>
      <w:proofErr w:type="spellEnd"/>
      <w:r>
        <w:t>, která se stala hlavní učebnicí secesního ornamentu (</w:t>
      </w:r>
      <w:proofErr w:type="spellStart"/>
      <w:r>
        <w:t>googlujte</w:t>
      </w:r>
      <w:proofErr w:type="spellEnd"/>
      <w:r>
        <w:t>, je to krása!)</w:t>
      </w:r>
    </w:p>
    <w:p w:rsidR="00364B92" w:rsidRDefault="00364B92" w:rsidP="004E16B6">
      <w:pPr>
        <w:spacing w:after="0"/>
      </w:pPr>
      <w:r>
        <w:t>- 1910 návrat do Čech a začátek práce na Slovanské epopeji</w:t>
      </w:r>
      <w:r w:rsidR="0071024D">
        <w:t xml:space="preserve"> – cyklus 20 velkoformátových obrazů z dějin slovanských národů, práce trvala několik let (tvořil na zámku ve Zbirohu), v roce 1928 cyklus věnoval městu Praha (za podmínky, že mu vybuduje samostatnou galerii) </w:t>
      </w:r>
      <w:hyperlink r:id="rId6" w:history="1">
        <w:r w:rsidR="0071024D" w:rsidRPr="00705E9A">
          <w:rPr>
            <w:rStyle w:val="Hypertextovodkaz"/>
          </w:rPr>
          <w:t>https://www.youtube.com/watch?v=4Wl5lDAE38E</w:t>
        </w:r>
      </w:hyperlink>
      <w:r w:rsidR="0071024D">
        <w:t xml:space="preserve"> – přehled obrazů</w:t>
      </w:r>
    </w:p>
    <w:p w:rsidR="0071024D" w:rsidRDefault="0071024D" w:rsidP="004E16B6">
      <w:pPr>
        <w:spacing w:after="0"/>
      </w:pPr>
      <w:r>
        <w:t>- 1911 výzdoba Obecního domu v Praze, vzdal se finanční odměny</w:t>
      </w:r>
    </w:p>
    <w:p w:rsidR="0071024D" w:rsidRDefault="0071024D" w:rsidP="004E16B6">
      <w:pPr>
        <w:spacing w:after="0"/>
      </w:pPr>
      <w:r>
        <w:t>- vznik ČSR: navrhl známky, bankovky, design vládních dokumentů, policejní uniformy...</w:t>
      </w:r>
    </w:p>
    <w:p w:rsidR="0071024D" w:rsidRDefault="0071024D" w:rsidP="004E16B6">
      <w:pPr>
        <w:spacing w:after="0"/>
      </w:pPr>
      <w:r>
        <w:t xml:space="preserve">- sám sebe k secesi neřadil, současníci jeho specifický styl pojmenovali </w:t>
      </w:r>
      <w:proofErr w:type="spellStart"/>
      <w:r>
        <w:t>le</w:t>
      </w:r>
      <w:proofErr w:type="spellEnd"/>
      <w:r>
        <w:t xml:space="preserve"> style Mucha </w:t>
      </w:r>
    </w:p>
    <w:p w:rsidR="0071024D" w:rsidRPr="0071024D" w:rsidRDefault="0071024D" w:rsidP="004E16B6">
      <w:pPr>
        <w:spacing w:after="0"/>
        <w:rPr>
          <w:sz w:val="24"/>
          <w:szCs w:val="24"/>
        </w:rPr>
      </w:pPr>
      <w:r>
        <w:t>- v roce 1939 byl kvůli Slovanské epopeji zatčen a vyslýchán Gestapem, po propuštění onemocněl zápalem plic a zemřel 14. 7. 1939 (pohřbu se přes zákaz zúčastnilo téměř sto tisíc lidí)</w:t>
      </w:r>
    </w:p>
    <w:p w:rsidR="0071024D" w:rsidRDefault="00A629D1" w:rsidP="004E16B6">
      <w:pPr>
        <w:spacing w:after="0"/>
      </w:pPr>
      <w:hyperlink r:id="rId7" w:history="1">
        <w:r w:rsidR="0071024D">
          <w:rPr>
            <w:rStyle w:val="Hypertextovodkaz"/>
          </w:rPr>
          <w:t>https://www.youtube.com/watch?v=Hg55YP2mHZ4</w:t>
        </w:r>
      </w:hyperlink>
      <w:r w:rsidR="0071024D">
        <w:t xml:space="preserve"> – dokument o Muchovi</w:t>
      </w:r>
    </w:p>
    <w:p w:rsidR="0071024D" w:rsidRDefault="0071024D" w:rsidP="004E16B6">
      <w:pPr>
        <w:spacing w:after="0"/>
      </w:pPr>
    </w:p>
    <w:p w:rsidR="0071024D" w:rsidRDefault="00D362FD" w:rsidP="004E16B6">
      <w:pPr>
        <w:spacing w:after="0"/>
      </w:pPr>
      <w:r>
        <w:t>ANTONI GAUDÍ</w:t>
      </w:r>
    </w:p>
    <w:p w:rsidR="0071024D" w:rsidRDefault="00E21637" w:rsidP="004E16B6">
      <w:pPr>
        <w:spacing w:after="0"/>
      </w:pPr>
      <w:r>
        <w:t>- 1852 – 1926</w:t>
      </w:r>
    </w:p>
    <w:p w:rsidR="00E21637" w:rsidRDefault="00E21637" w:rsidP="004E16B6">
      <w:pPr>
        <w:spacing w:after="0"/>
      </w:pPr>
      <w:r>
        <w:t>- vystudoval architekturu v Barceloně</w:t>
      </w:r>
    </w:p>
    <w:p w:rsidR="00E21637" w:rsidRDefault="00E21637" w:rsidP="004E16B6">
      <w:pPr>
        <w:spacing w:after="0"/>
      </w:pPr>
      <w:r>
        <w:t>- naprosto originální architektura vymykající se všem směrům</w:t>
      </w:r>
    </w:p>
    <w:p w:rsidR="00E21637" w:rsidRDefault="00E21637" w:rsidP="004E16B6">
      <w:pPr>
        <w:spacing w:after="0"/>
      </w:pPr>
      <w:r>
        <w:t>- k secesi řazen kvůli dekorativní ornamentální složce jeho děl a inspiraci v přírodních motivech (flora i fauna)</w:t>
      </w:r>
    </w:p>
    <w:p w:rsidR="00E21637" w:rsidRDefault="00E21637" w:rsidP="004E16B6">
      <w:pPr>
        <w:spacing w:after="0"/>
      </w:pPr>
      <w:r>
        <w:t xml:space="preserve">- nejvíce památek v Barceloně: </w:t>
      </w:r>
      <w:proofErr w:type="spellStart"/>
      <w:r>
        <w:t>Casa</w:t>
      </w:r>
      <w:proofErr w:type="spellEnd"/>
      <w:r>
        <w:t xml:space="preserve"> </w:t>
      </w:r>
      <w:proofErr w:type="spellStart"/>
      <w:r>
        <w:t>Vicens</w:t>
      </w:r>
      <w:proofErr w:type="spellEnd"/>
      <w:r>
        <w:t xml:space="preserve">, </w:t>
      </w:r>
      <w:proofErr w:type="spellStart"/>
      <w:r>
        <w:t>Casa</w:t>
      </w:r>
      <w:proofErr w:type="spellEnd"/>
      <w:r>
        <w:t xml:space="preserve"> Milá, park </w:t>
      </w:r>
      <w:proofErr w:type="spellStart"/>
      <w:r>
        <w:t>Güel</w:t>
      </w:r>
      <w:proofErr w:type="spellEnd"/>
      <w:r>
        <w:t xml:space="preserve"> ad.</w:t>
      </w:r>
    </w:p>
    <w:p w:rsidR="00E21637" w:rsidRDefault="00E21637" w:rsidP="004E16B6">
      <w:pPr>
        <w:spacing w:after="0"/>
      </w:pPr>
      <w:r>
        <w:t xml:space="preserve">- </w:t>
      </w:r>
      <w:proofErr w:type="spellStart"/>
      <w:r>
        <w:t>Sagrada</w:t>
      </w:r>
      <w:proofErr w:type="spellEnd"/>
      <w:r>
        <w:t xml:space="preserve"> </w:t>
      </w:r>
      <w:proofErr w:type="spellStart"/>
      <w:r>
        <w:t>Família</w:t>
      </w:r>
      <w:proofErr w:type="spellEnd"/>
      <w:r>
        <w:t xml:space="preserve"> (Svatá rodina) – katedrála v Barceloně, na které začal pracovat v roce 1884 a dodnes nemá svou konečnou podobu – stavba měla podle </w:t>
      </w:r>
      <w:proofErr w:type="spellStart"/>
      <w:r>
        <w:t>Gaudího</w:t>
      </w:r>
      <w:proofErr w:type="spellEnd"/>
      <w:r>
        <w:t xml:space="preserve"> probíhat pouze z příspěvků věřících, podle jeho slov „jeho klient nespěchá“ – na stavbě pracoval 40 let, posledních 15 let života se věnoval pouze tomuto projektu, přímo na stavbě v dílně i bydlel, pracoval pouze podle své představivosti, nevytvářel žádné plány – přezdívka „Boží architekt“</w:t>
      </w:r>
    </w:p>
    <w:p w:rsidR="00E21637" w:rsidRDefault="00E21637" w:rsidP="004E16B6">
      <w:pPr>
        <w:spacing w:after="0"/>
      </w:pPr>
      <w:r>
        <w:t>- zemřel v roce 1926 (na ulici ho srazila tramvaj, vypadal jako chudý člověk, odvezen do chudinské nemocnice, kde ho nikdo nepoznal, poté odmítl snahu přátel o převoz do lepší nemocnice s tím, že „patří mezi chudé“ – zemřel po 3 dnech</w:t>
      </w:r>
      <w:r w:rsidR="003A4E04">
        <w:t>, je pohřben v katedrále</w:t>
      </w:r>
    </w:p>
    <w:p w:rsidR="003A4E04" w:rsidRDefault="003A4E04" w:rsidP="004E16B6">
      <w:pPr>
        <w:spacing w:after="0"/>
      </w:pPr>
      <w:r>
        <w:t xml:space="preserve">- náboženské motivy patrné ve všech dílech (např. obytný dům připomínající draka odkazuje ke sv. Jiří), jeho dílo obsahuje mnoho dosud nevysvětlených symbolů, využíval znalosti fraktální matematiky, jeho stavby jsou často označovány za živoucí organismy </w:t>
      </w:r>
    </w:p>
    <w:p w:rsidR="003A4E04" w:rsidRDefault="00A629D1" w:rsidP="004E16B6">
      <w:pPr>
        <w:spacing w:after="0"/>
      </w:pPr>
      <w:hyperlink r:id="rId8" w:history="1">
        <w:r w:rsidR="003A4E04">
          <w:rPr>
            <w:rStyle w:val="Hypertextovodkaz"/>
          </w:rPr>
          <w:t>https://www.youtube.com/watch?v=4Wl5lDAE38E</w:t>
        </w:r>
      </w:hyperlink>
      <w:r w:rsidR="003A4E04">
        <w:t xml:space="preserve"> – dokument o </w:t>
      </w:r>
      <w:proofErr w:type="spellStart"/>
      <w:r w:rsidR="003A4E04">
        <w:t>Gaudím</w:t>
      </w:r>
      <w:proofErr w:type="spellEnd"/>
    </w:p>
    <w:p w:rsidR="00F15370" w:rsidRDefault="00A629D1" w:rsidP="004E16B6">
      <w:pPr>
        <w:spacing w:after="0"/>
      </w:pPr>
      <w:hyperlink r:id="rId9" w:history="1">
        <w:r w:rsidR="00F15370">
          <w:rPr>
            <w:rStyle w:val="Hypertextovodkaz"/>
          </w:rPr>
          <w:t>https://www.youtube.com/watch?v=VACL9sTi-xQ</w:t>
        </w:r>
      </w:hyperlink>
      <w:r w:rsidR="00F15370">
        <w:t xml:space="preserve"> </w:t>
      </w:r>
    </w:p>
    <w:p w:rsidR="00F15370" w:rsidRDefault="00A629D1" w:rsidP="004E16B6">
      <w:pPr>
        <w:spacing w:after="0"/>
      </w:pPr>
      <w:hyperlink r:id="rId10" w:history="1">
        <w:r w:rsidR="00F15370">
          <w:rPr>
            <w:rStyle w:val="Hypertextovodkaz"/>
          </w:rPr>
          <w:t>https://www.youtube.com/watch?v=BCvi61qT6EQ</w:t>
        </w:r>
      </w:hyperlink>
      <w:r w:rsidR="00F15370">
        <w:t xml:space="preserve"> – </w:t>
      </w:r>
      <w:proofErr w:type="spellStart"/>
      <w:r w:rsidR="00F15370">
        <w:t>Casa</w:t>
      </w:r>
      <w:proofErr w:type="spellEnd"/>
      <w:r w:rsidR="00F15370">
        <w:t xml:space="preserve"> Milá</w:t>
      </w:r>
    </w:p>
    <w:p w:rsidR="00F15370" w:rsidRDefault="00A629D1" w:rsidP="004E16B6">
      <w:pPr>
        <w:spacing w:after="0"/>
      </w:pPr>
      <w:hyperlink r:id="rId11" w:history="1">
        <w:r w:rsidR="00F15370">
          <w:rPr>
            <w:rStyle w:val="Hypertextovodkaz"/>
          </w:rPr>
          <w:t>https://www.youtube.com/watch?v=h0Gm3dI0X_s</w:t>
        </w:r>
      </w:hyperlink>
      <w:r w:rsidR="00F15370">
        <w:t xml:space="preserve"> – Barcelona – </w:t>
      </w:r>
      <w:proofErr w:type="spellStart"/>
      <w:r w:rsidR="00F15370">
        <w:t>Gaudího</w:t>
      </w:r>
      <w:proofErr w:type="spellEnd"/>
      <w:r w:rsidR="00F15370">
        <w:t xml:space="preserve"> stavby</w:t>
      </w:r>
    </w:p>
    <w:p w:rsidR="003A4E04" w:rsidRDefault="00A629D1" w:rsidP="004E16B6">
      <w:pPr>
        <w:spacing w:after="0"/>
      </w:pPr>
      <w:hyperlink r:id="rId12" w:history="1">
        <w:r w:rsidR="003A4E04">
          <w:rPr>
            <w:rStyle w:val="Hypertextovodkaz"/>
          </w:rPr>
          <w:t>https://www.youtube.com/watch?v=2963MHzP-IE</w:t>
        </w:r>
      </w:hyperlink>
      <w:r w:rsidR="003A4E04">
        <w:t xml:space="preserve"> – vizualizace dokončení katedrály </w:t>
      </w:r>
      <w:proofErr w:type="spellStart"/>
      <w:r w:rsidR="003A4E04">
        <w:t>Sagrada</w:t>
      </w:r>
      <w:proofErr w:type="spellEnd"/>
      <w:r w:rsidR="003A4E04">
        <w:t xml:space="preserve"> </w:t>
      </w:r>
      <w:proofErr w:type="spellStart"/>
      <w:r w:rsidR="003A4E04">
        <w:t>Família</w:t>
      </w:r>
      <w:proofErr w:type="spellEnd"/>
    </w:p>
    <w:p w:rsidR="007E56D2" w:rsidRDefault="007E56D2" w:rsidP="004E16B6">
      <w:pPr>
        <w:spacing w:after="0"/>
      </w:pPr>
    </w:p>
    <w:p w:rsidR="003A4E04" w:rsidRDefault="003A4E04" w:rsidP="004E16B6">
      <w:pPr>
        <w:spacing w:after="0"/>
      </w:pPr>
      <w:r w:rsidRPr="00D362FD">
        <w:rPr>
          <w:b/>
          <w:bCs/>
        </w:rPr>
        <w:t>Další secesní památky</w:t>
      </w:r>
      <w:r>
        <w:t xml:space="preserve">: pavilon Secese (Vídeň), vchody do pařížského metra, </w:t>
      </w:r>
      <w:proofErr w:type="spellStart"/>
      <w:r>
        <w:t>Gresham</w:t>
      </w:r>
      <w:proofErr w:type="spellEnd"/>
      <w:r>
        <w:t xml:space="preserve"> </w:t>
      </w:r>
      <w:proofErr w:type="spellStart"/>
      <w:r>
        <w:t>Palace</w:t>
      </w:r>
      <w:proofErr w:type="spellEnd"/>
      <w:r>
        <w:t xml:space="preserve"> (Budapešť), palác </w:t>
      </w:r>
      <w:proofErr w:type="spellStart"/>
      <w:r>
        <w:t>Stocletových</w:t>
      </w:r>
      <w:proofErr w:type="spellEnd"/>
      <w:r>
        <w:t xml:space="preserve"> (Brusel)...</w:t>
      </w:r>
    </w:p>
    <w:p w:rsidR="00D362FD" w:rsidRDefault="00D362FD" w:rsidP="004E16B6">
      <w:pPr>
        <w:spacing w:after="0"/>
      </w:pPr>
    </w:p>
    <w:p w:rsidR="003A4E04" w:rsidRDefault="003A4E04" w:rsidP="004E16B6">
      <w:pPr>
        <w:spacing w:after="0"/>
      </w:pPr>
      <w:r w:rsidRPr="00D362FD">
        <w:rPr>
          <w:b/>
          <w:bCs/>
        </w:rPr>
        <w:t>Secesní architektura u nás</w:t>
      </w:r>
      <w:r>
        <w:t>: Josef Fanta, Jan Kotěra, František Bílek,</w:t>
      </w:r>
    </w:p>
    <w:p w:rsidR="003A4E04" w:rsidRDefault="003A4E04" w:rsidP="004E16B6">
      <w:pPr>
        <w:spacing w:after="0"/>
      </w:pPr>
      <w:r>
        <w:t>Hlavní nádraží v Praze (Fantova kavárna)</w:t>
      </w:r>
    </w:p>
    <w:p w:rsidR="003A4E04" w:rsidRDefault="003A4E04" w:rsidP="004E16B6">
      <w:pPr>
        <w:spacing w:after="0"/>
      </w:pPr>
      <w:r>
        <w:t>Obecní dům v Praze</w:t>
      </w:r>
    </w:p>
    <w:p w:rsidR="003A4E04" w:rsidRDefault="003A4E04" w:rsidP="004E16B6">
      <w:pPr>
        <w:spacing w:after="0"/>
      </w:pPr>
      <w:r>
        <w:t>Bílkova vila na Hradčanech</w:t>
      </w:r>
    </w:p>
    <w:p w:rsidR="003A4E04" w:rsidRDefault="003A4E04" w:rsidP="004E16B6">
      <w:pPr>
        <w:spacing w:after="0"/>
      </w:pPr>
      <w:r>
        <w:t>Palác Topič</w:t>
      </w:r>
    </w:p>
    <w:p w:rsidR="003A4E04" w:rsidRDefault="003A4E04" w:rsidP="004E16B6">
      <w:pPr>
        <w:spacing w:after="0"/>
      </w:pPr>
      <w:r>
        <w:t>Grandhotel Evropa na Václavském náměstí</w:t>
      </w:r>
    </w:p>
    <w:p w:rsidR="003A4E04" w:rsidRDefault="003A4E04" w:rsidP="004E16B6">
      <w:pPr>
        <w:spacing w:after="0"/>
      </w:pPr>
      <w:r>
        <w:t>Městské divadlo v Pardubicích, Národní dům v Prostějově, lázeňské domy v Luhačovicích (Dušan Jurkovič)</w:t>
      </w:r>
    </w:p>
    <w:p w:rsidR="003A4E04" w:rsidRDefault="003A4E04" w:rsidP="004E16B6">
      <w:pPr>
        <w:spacing w:after="0"/>
      </w:pPr>
    </w:p>
    <w:p w:rsidR="004E16B6" w:rsidRPr="00155D31" w:rsidRDefault="00C33B07" w:rsidP="004E16B6">
      <w:pPr>
        <w:spacing w:after="0"/>
        <w:rPr>
          <w:b/>
          <w:bCs/>
        </w:rPr>
      </w:pPr>
      <w:r w:rsidRPr="00155D31">
        <w:rPr>
          <w:b/>
          <w:bCs/>
        </w:rPr>
        <w:t>FAUVISMUS</w:t>
      </w:r>
    </w:p>
    <w:p w:rsidR="004E16B6" w:rsidRDefault="004E16B6" w:rsidP="004E16B6">
      <w:pPr>
        <w:numPr>
          <w:ilvl w:val="0"/>
          <w:numId w:val="6"/>
        </w:numPr>
        <w:spacing w:after="0"/>
      </w:pPr>
      <w:r>
        <w:t xml:space="preserve">cca 1898 – 1906 </w:t>
      </w:r>
    </w:p>
    <w:p w:rsidR="00EA417A" w:rsidRPr="00EA417A" w:rsidRDefault="00EA417A" w:rsidP="004E16B6">
      <w:pPr>
        <w:numPr>
          <w:ilvl w:val="0"/>
          <w:numId w:val="6"/>
        </w:numPr>
        <w:spacing w:after="0"/>
      </w:pPr>
      <w:r w:rsidRPr="00EA417A">
        <w:t>Skupina malířů, nespolupracují, jen se setkávají na výstavách</w:t>
      </w:r>
    </w:p>
    <w:p w:rsidR="004E16B6" w:rsidRDefault="00EA417A" w:rsidP="004E16B6">
      <w:pPr>
        <w:numPr>
          <w:ilvl w:val="0"/>
          <w:numId w:val="6"/>
        </w:numPr>
        <w:spacing w:after="0"/>
      </w:pPr>
      <w:r w:rsidRPr="00EA417A">
        <w:t xml:space="preserve">Les </w:t>
      </w:r>
      <w:proofErr w:type="spellStart"/>
      <w:r w:rsidRPr="00EA417A">
        <w:t>fauves</w:t>
      </w:r>
      <w:proofErr w:type="spellEnd"/>
      <w:r w:rsidRPr="00EA417A">
        <w:t xml:space="preserve"> - “šelmy“ – původně hanlivé označení: </w:t>
      </w:r>
    </w:p>
    <w:p w:rsidR="00EA417A" w:rsidRPr="00EA417A" w:rsidRDefault="00EA417A" w:rsidP="004E16B6">
      <w:pPr>
        <w:numPr>
          <w:ilvl w:val="0"/>
          <w:numId w:val="6"/>
        </w:numPr>
        <w:spacing w:after="0"/>
      </w:pPr>
      <w:r w:rsidRPr="00EA417A">
        <w:t>divokost podání</w:t>
      </w:r>
      <w:r w:rsidR="004E16B6">
        <w:t xml:space="preserve"> – nanášení intenzivně jasných barev hrubými instinktivními tahy štětce</w:t>
      </w:r>
      <w:r w:rsidRPr="00EA417A">
        <w:t xml:space="preserve"> uvolnění použitých barev – neodpovídají skutečnosti</w:t>
      </w:r>
      <w:r w:rsidR="004E16B6">
        <w:t>, ale momentálnímu emocionálnímu rozpoložení autora</w:t>
      </w:r>
    </w:p>
    <w:p w:rsidR="00EA417A" w:rsidRPr="00EA417A" w:rsidRDefault="00EA417A" w:rsidP="004E16B6">
      <w:pPr>
        <w:spacing w:after="0"/>
        <w:rPr>
          <w:b/>
          <w:bCs/>
        </w:rPr>
      </w:pPr>
      <w:r w:rsidRPr="00EA417A">
        <w:rPr>
          <w:b/>
          <w:bCs/>
        </w:rPr>
        <w:t xml:space="preserve">Paul </w:t>
      </w:r>
      <w:proofErr w:type="spellStart"/>
      <w:r w:rsidRPr="00EA417A">
        <w:rPr>
          <w:b/>
          <w:bCs/>
        </w:rPr>
        <w:t>Gauguin</w:t>
      </w:r>
      <w:proofErr w:type="spellEnd"/>
    </w:p>
    <w:p w:rsidR="00EA417A" w:rsidRDefault="00EA417A" w:rsidP="004E16B6">
      <w:pPr>
        <w:numPr>
          <w:ilvl w:val="0"/>
          <w:numId w:val="7"/>
        </w:numPr>
        <w:spacing w:after="0"/>
      </w:pPr>
      <w:r>
        <w:t>k fauvismu řazen především díky svému pojetí barevnosti a inspiraci v primitivním umění</w:t>
      </w:r>
    </w:p>
    <w:p w:rsidR="00EA417A" w:rsidRPr="00EA417A" w:rsidRDefault="00EA417A" w:rsidP="004E16B6">
      <w:pPr>
        <w:numPr>
          <w:ilvl w:val="0"/>
          <w:numId w:val="7"/>
        </w:numPr>
        <w:spacing w:after="0"/>
      </w:pPr>
      <w:r w:rsidRPr="00EA417A">
        <w:t xml:space="preserve">Záměrně opustil </w:t>
      </w:r>
      <w:proofErr w:type="spellStart"/>
      <w:r w:rsidRPr="00EA417A">
        <w:t>evrop</w:t>
      </w:r>
      <w:proofErr w:type="spellEnd"/>
      <w:r w:rsidRPr="00EA417A">
        <w:t xml:space="preserve">. </w:t>
      </w:r>
      <w:r>
        <w:t>k</w:t>
      </w:r>
      <w:r w:rsidRPr="00EA417A">
        <w:t>ulturu – odjel na Tahiti, kde tvořil</w:t>
      </w:r>
    </w:p>
    <w:p w:rsidR="00EA417A" w:rsidRPr="00EA417A" w:rsidRDefault="00EA417A" w:rsidP="004E16B6">
      <w:pPr>
        <w:numPr>
          <w:ilvl w:val="0"/>
          <w:numId w:val="7"/>
        </w:numPr>
        <w:spacing w:after="0"/>
      </w:pPr>
      <w:r w:rsidRPr="00EA417A">
        <w:t xml:space="preserve">Primitivní umění – mimoevropské, </w:t>
      </w:r>
      <w:r>
        <w:t xml:space="preserve">hlavně </w:t>
      </w:r>
      <w:r w:rsidRPr="00EA417A">
        <w:t>Oceánie, Afrika</w:t>
      </w:r>
    </w:p>
    <w:p w:rsidR="00EA417A" w:rsidRPr="00EA417A" w:rsidRDefault="00EA417A" w:rsidP="004E16B6">
      <w:pPr>
        <w:numPr>
          <w:ilvl w:val="0"/>
          <w:numId w:val="7"/>
        </w:numPr>
        <w:spacing w:after="0"/>
      </w:pPr>
      <w:r w:rsidRPr="00EA417A">
        <w:t xml:space="preserve">Primitivismus – inspirace neškolenými </w:t>
      </w:r>
      <w:proofErr w:type="spellStart"/>
      <w:r w:rsidRPr="00EA417A">
        <w:t>primit</w:t>
      </w:r>
      <w:proofErr w:type="spellEnd"/>
      <w:r w:rsidRPr="00EA417A">
        <w:t xml:space="preserve">. tvůrci, snaha </w:t>
      </w:r>
      <w:r w:rsidR="004E16B6">
        <w:t>„</w:t>
      </w:r>
      <w:r w:rsidRPr="00EA417A">
        <w:t>zapomenout</w:t>
      </w:r>
      <w:r w:rsidR="004E16B6">
        <w:t>“</w:t>
      </w:r>
      <w:r w:rsidRPr="00EA417A">
        <w:t xml:space="preserve"> perspektivu a svou kulturu</w:t>
      </w:r>
    </w:p>
    <w:p w:rsidR="00EA417A" w:rsidRPr="00EA417A" w:rsidRDefault="00EA417A" w:rsidP="004E16B6">
      <w:pPr>
        <w:numPr>
          <w:ilvl w:val="0"/>
          <w:numId w:val="7"/>
        </w:numPr>
        <w:spacing w:after="0"/>
      </w:pPr>
      <w:r w:rsidRPr="00EA417A">
        <w:t>Neplastická plochá malba, zjednodušení, pestré barvy = protiklad tradice 19. stol.</w:t>
      </w:r>
    </w:p>
    <w:p w:rsidR="00EA417A" w:rsidRPr="00EA417A" w:rsidRDefault="00EA417A" w:rsidP="004E16B6">
      <w:pPr>
        <w:numPr>
          <w:ilvl w:val="0"/>
          <w:numId w:val="7"/>
        </w:numPr>
        <w:spacing w:after="0"/>
      </w:pPr>
      <w:r w:rsidRPr="00EA417A">
        <w:t xml:space="preserve">Vlna zájmu o </w:t>
      </w:r>
      <w:proofErr w:type="spellStart"/>
      <w:r w:rsidRPr="00EA417A">
        <w:t>primit</w:t>
      </w:r>
      <w:proofErr w:type="spellEnd"/>
      <w:r w:rsidRPr="00EA417A">
        <w:t>. umění – první fauvisté sbírají africké masky</w:t>
      </w:r>
    </w:p>
    <w:p w:rsidR="00EA417A" w:rsidRPr="00EA417A" w:rsidRDefault="00EA417A" w:rsidP="004E16B6">
      <w:pPr>
        <w:spacing w:after="0"/>
        <w:rPr>
          <w:b/>
          <w:bCs/>
        </w:rPr>
      </w:pPr>
      <w:r w:rsidRPr="00EA417A">
        <w:rPr>
          <w:b/>
          <w:bCs/>
        </w:rPr>
        <w:t xml:space="preserve">Henri </w:t>
      </w:r>
      <w:proofErr w:type="spellStart"/>
      <w:r w:rsidRPr="00EA417A">
        <w:rPr>
          <w:b/>
          <w:bCs/>
        </w:rPr>
        <w:t>Matisse</w:t>
      </w:r>
      <w:proofErr w:type="spellEnd"/>
    </w:p>
    <w:p w:rsidR="00EA417A" w:rsidRPr="00EA417A" w:rsidRDefault="00EA417A" w:rsidP="004E16B6">
      <w:pPr>
        <w:numPr>
          <w:ilvl w:val="0"/>
          <w:numId w:val="8"/>
        </w:numPr>
        <w:spacing w:after="0"/>
      </w:pPr>
      <w:r w:rsidRPr="00EA417A">
        <w:t>obrazy: Přepych, klid a rozkoš; Mořský útes; Radosti života; Modrý akt</w:t>
      </w:r>
    </w:p>
    <w:p w:rsidR="004E16B6" w:rsidRPr="004E16B6" w:rsidRDefault="004E16B6" w:rsidP="004E16B6">
      <w:pPr>
        <w:spacing w:after="0"/>
        <w:rPr>
          <w:b/>
          <w:bCs/>
        </w:rPr>
      </w:pPr>
      <w:r w:rsidRPr="00155D31">
        <w:rPr>
          <w:b/>
          <w:bCs/>
        </w:rPr>
        <w:t xml:space="preserve">André </w:t>
      </w:r>
      <w:proofErr w:type="spellStart"/>
      <w:r w:rsidRPr="004E16B6">
        <w:rPr>
          <w:b/>
          <w:bCs/>
        </w:rPr>
        <w:t>Derain</w:t>
      </w:r>
      <w:proofErr w:type="spellEnd"/>
    </w:p>
    <w:p w:rsidR="004E16B6" w:rsidRPr="004E16B6" w:rsidRDefault="004E16B6" w:rsidP="004E16B6">
      <w:pPr>
        <w:numPr>
          <w:ilvl w:val="0"/>
          <w:numId w:val="9"/>
        </w:numPr>
        <w:tabs>
          <w:tab w:val="clear" w:pos="720"/>
          <w:tab w:val="left" w:pos="705"/>
        </w:tabs>
        <w:spacing w:after="0"/>
      </w:pPr>
      <w:r w:rsidRPr="004E16B6">
        <w:t>zjednodušení a primitivismus i v sochařství – plastika schouleného muže – podobá se africkým/egyptským výjevům</w:t>
      </w:r>
    </w:p>
    <w:p w:rsidR="004E16B6" w:rsidRDefault="004E16B6" w:rsidP="00B3182B">
      <w:pPr>
        <w:numPr>
          <w:ilvl w:val="0"/>
          <w:numId w:val="9"/>
        </w:numPr>
        <w:tabs>
          <w:tab w:val="clear" w:pos="720"/>
          <w:tab w:val="left" w:pos="705"/>
        </w:tabs>
        <w:spacing w:after="0"/>
      </w:pPr>
      <w:r w:rsidRPr="004E16B6">
        <w:t xml:space="preserve">obraz „Koupání“ – vystaven v Praze – </w:t>
      </w:r>
      <w:proofErr w:type="spellStart"/>
      <w:r w:rsidRPr="004E16B6">
        <w:t>fin</w:t>
      </w:r>
      <w:proofErr w:type="spellEnd"/>
      <w:r w:rsidRPr="004E16B6">
        <w:t>. sbírka českých malířů, aby mohli obraz zakoupit – v Národní galeri</w:t>
      </w:r>
      <w:r w:rsidR="00B3182B">
        <w:t>i</w:t>
      </w:r>
    </w:p>
    <w:p w:rsidR="004E16B6" w:rsidRDefault="00B3182B" w:rsidP="00B3182B">
      <w:pPr>
        <w:tabs>
          <w:tab w:val="left" w:pos="705"/>
        </w:tabs>
        <w:spacing w:after="0"/>
        <w:rPr>
          <w:b/>
          <w:bCs/>
        </w:rPr>
      </w:pPr>
      <w:r>
        <w:t xml:space="preserve">v českém prostředí: </w:t>
      </w:r>
      <w:r w:rsidRPr="00155D31">
        <w:rPr>
          <w:b/>
          <w:bCs/>
        </w:rPr>
        <w:t xml:space="preserve">Emil Filla, Václav </w:t>
      </w:r>
      <w:proofErr w:type="spellStart"/>
      <w:r w:rsidRPr="00155D31">
        <w:rPr>
          <w:b/>
          <w:bCs/>
        </w:rPr>
        <w:t>Špála</w:t>
      </w:r>
      <w:proofErr w:type="spellEnd"/>
    </w:p>
    <w:p w:rsidR="00D362FD" w:rsidRDefault="00D362FD" w:rsidP="00B3182B">
      <w:pPr>
        <w:tabs>
          <w:tab w:val="left" w:pos="705"/>
        </w:tabs>
        <w:spacing w:after="0"/>
        <w:rPr>
          <w:b/>
          <w:bCs/>
        </w:rPr>
      </w:pPr>
    </w:p>
    <w:p w:rsidR="00A629D1" w:rsidRDefault="00A629D1" w:rsidP="00B3182B">
      <w:pPr>
        <w:tabs>
          <w:tab w:val="left" w:pos="705"/>
        </w:tabs>
        <w:spacing w:after="0"/>
        <w:rPr>
          <w:b/>
          <w:bCs/>
        </w:rPr>
      </w:pPr>
      <w:r>
        <w:rPr>
          <w:b/>
          <w:bCs/>
        </w:rPr>
        <w:t>Další dop</w:t>
      </w:r>
      <w:bookmarkStart w:id="0" w:name="_GoBack"/>
      <w:bookmarkEnd w:id="0"/>
      <w:r>
        <w:rPr>
          <w:b/>
          <w:bCs/>
        </w:rPr>
        <w:t>lňující materiály vám pošlu do třídního mailu :)</w:t>
      </w:r>
    </w:p>
    <w:p w:rsidR="00D362FD" w:rsidRDefault="00D362FD" w:rsidP="00B3182B">
      <w:pPr>
        <w:tabs>
          <w:tab w:val="left" w:pos="705"/>
        </w:tabs>
        <w:spacing w:after="0"/>
        <w:rPr>
          <w:b/>
          <w:bCs/>
        </w:rPr>
      </w:pPr>
    </w:p>
    <w:p w:rsidR="00D362FD" w:rsidRDefault="00D362FD" w:rsidP="00B3182B">
      <w:pPr>
        <w:tabs>
          <w:tab w:val="left" w:pos="705"/>
        </w:tabs>
        <w:spacing w:after="0"/>
        <w:rPr>
          <w:b/>
          <w:bCs/>
        </w:rPr>
      </w:pPr>
      <w:r>
        <w:rPr>
          <w:b/>
          <w:bCs/>
        </w:rPr>
        <w:t>Úkol 1: vyberte si z předcházejících poznámek 1 umělce</w:t>
      </w:r>
      <w:r w:rsidR="00481D9E">
        <w:rPr>
          <w:b/>
          <w:bCs/>
        </w:rPr>
        <w:t xml:space="preserve">, </w:t>
      </w:r>
      <w:r>
        <w:rPr>
          <w:b/>
          <w:bCs/>
        </w:rPr>
        <w:t>1 směr</w:t>
      </w:r>
      <w:r w:rsidR="00481D9E">
        <w:rPr>
          <w:b/>
          <w:bCs/>
        </w:rPr>
        <w:t xml:space="preserve">, nebo </w:t>
      </w:r>
      <w:r>
        <w:rPr>
          <w:b/>
          <w:bCs/>
        </w:rPr>
        <w:t xml:space="preserve">1 dílo a vytvořte </w:t>
      </w:r>
      <w:r w:rsidR="00481D9E">
        <w:rPr>
          <w:b/>
          <w:bCs/>
        </w:rPr>
        <w:t>„</w:t>
      </w:r>
      <w:r>
        <w:rPr>
          <w:b/>
          <w:bCs/>
        </w:rPr>
        <w:t>stránku z</w:t>
      </w:r>
      <w:r w:rsidR="00481D9E">
        <w:rPr>
          <w:b/>
          <w:bCs/>
        </w:rPr>
        <w:t> </w:t>
      </w:r>
      <w:r>
        <w:rPr>
          <w:b/>
          <w:bCs/>
        </w:rPr>
        <w:t>učebnice</w:t>
      </w:r>
      <w:r w:rsidR="00481D9E">
        <w:rPr>
          <w:b/>
          <w:bCs/>
        </w:rPr>
        <w:t>“</w:t>
      </w:r>
      <w:r>
        <w:rPr>
          <w:b/>
          <w:bCs/>
        </w:rPr>
        <w:t xml:space="preserve"> dějin umění pro SŠ</w:t>
      </w:r>
      <w:r w:rsidR="00481D9E">
        <w:rPr>
          <w:b/>
          <w:bCs/>
        </w:rPr>
        <w:t xml:space="preserve"> o tomto tématu</w:t>
      </w:r>
    </w:p>
    <w:p w:rsidR="00481D9E" w:rsidRDefault="00481D9E" w:rsidP="00B3182B">
      <w:pPr>
        <w:tabs>
          <w:tab w:val="left" w:pos="705"/>
        </w:tabs>
        <w:spacing w:after="0"/>
        <w:rPr>
          <w:b/>
          <w:bCs/>
        </w:rPr>
      </w:pPr>
      <w:r>
        <w:rPr>
          <w:b/>
          <w:bCs/>
        </w:rPr>
        <w:t>- využijte text, obrázky, fotografie, odkazy na zajímavé stránky nebo videa, zajímavosti apod.</w:t>
      </w:r>
    </w:p>
    <w:p w:rsidR="00481D9E" w:rsidRDefault="00481D9E" w:rsidP="00B3182B">
      <w:pPr>
        <w:tabs>
          <w:tab w:val="left" w:pos="705"/>
        </w:tabs>
        <w:spacing w:after="0"/>
        <w:rPr>
          <w:b/>
          <w:bCs/>
        </w:rPr>
      </w:pPr>
      <w:r>
        <w:rPr>
          <w:b/>
          <w:bCs/>
        </w:rPr>
        <w:t>- vejít byste se měli na jednu stranu A4 nebo jeden slide v Powerpointu</w:t>
      </w:r>
    </w:p>
    <w:p w:rsidR="00481D9E" w:rsidRDefault="00481D9E" w:rsidP="00B3182B">
      <w:pPr>
        <w:tabs>
          <w:tab w:val="left" w:pos="705"/>
        </w:tabs>
        <w:spacing w:after="0"/>
        <w:rPr>
          <w:b/>
          <w:bCs/>
        </w:rPr>
      </w:pPr>
      <w:r>
        <w:rPr>
          <w:b/>
          <w:bCs/>
        </w:rPr>
        <w:t>- můžete si samozřejmě vybrat více témat než jedno a vytvořit více stránek vaší „učebnice“</w:t>
      </w:r>
      <w:r w:rsidR="00335082">
        <w:rPr>
          <w:b/>
          <w:bCs/>
        </w:rPr>
        <w:t xml:space="preserve"> (za více známek)</w:t>
      </w:r>
    </w:p>
    <w:p w:rsidR="00481D9E" w:rsidRDefault="00481D9E" w:rsidP="00B3182B">
      <w:pPr>
        <w:tabs>
          <w:tab w:val="left" w:pos="705"/>
        </w:tabs>
        <w:spacing w:after="0"/>
        <w:rPr>
          <w:b/>
          <w:bCs/>
        </w:rPr>
      </w:pPr>
    </w:p>
    <w:p w:rsidR="00481D9E" w:rsidRDefault="00481D9E" w:rsidP="00B3182B">
      <w:pPr>
        <w:tabs>
          <w:tab w:val="left" w:pos="705"/>
        </w:tabs>
        <w:spacing w:after="0"/>
        <w:rPr>
          <w:b/>
          <w:bCs/>
        </w:rPr>
      </w:pPr>
      <w:r>
        <w:rPr>
          <w:b/>
          <w:bCs/>
        </w:rPr>
        <w:t>Úkol 2: kreativní aktivita – vyberte si jednu z možností:</w:t>
      </w:r>
    </w:p>
    <w:p w:rsidR="00481D9E" w:rsidRDefault="00481D9E" w:rsidP="00B3182B">
      <w:pPr>
        <w:tabs>
          <w:tab w:val="left" w:pos="705"/>
        </w:tabs>
        <w:spacing w:after="0"/>
        <w:rPr>
          <w:b/>
          <w:bCs/>
        </w:rPr>
      </w:pPr>
      <w:r>
        <w:rPr>
          <w:b/>
          <w:bCs/>
        </w:rPr>
        <w:t>a) Henri Rousseau – domalování obrazu Džungle</w:t>
      </w:r>
      <w:r w:rsidR="009D204E">
        <w:rPr>
          <w:b/>
          <w:bCs/>
        </w:rPr>
        <w:t>,</w:t>
      </w:r>
      <w:r>
        <w:rPr>
          <w:b/>
          <w:bCs/>
        </w:rPr>
        <w:t xml:space="preserve"> nebo Autoportrét (viz fotografie)</w:t>
      </w:r>
    </w:p>
    <w:p w:rsidR="00481D9E" w:rsidRDefault="00481D9E" w:rsidP="00B3182B">
      <w:pPr>
        <w:tabs>
          <w:tab w:val="left" w:pos="705"/>
        </w:tabs>
        <w:spacing w:after="0"/>
        <w:rPr>
          <w:b/>
          <w:bCs/>
        </w:rPr>
      </w:pPr>
      <w:r>
        <w:rPr>
          <w:b/>
          <w:bCs/>
        </w:rPr>
        <w:t>b) Secese – dokreslení poloviny secesního portrétu dívky a vytvoření secesního reklamního plakátu (můžete využít jednu ze šablon)</w:t>
      </w:r>
    </w:p>
    <w:p w:rsidR="00335082" w:rsidRDefault="00335082" w:rsidP="00B3182B">
      <w:pPr>
        <w:tabs>
          <w:tab w:val="left" w:pos="705"/>
        </w:tabs>
        <w:spacing w:after="0"/>
        <w:rPr>
          <w:b/>
          <w:bCs/>
        </w:rPr>
      </w:pPr>
    </w:p>
    <w:p w:rsidR="00335082" w:rsidRDefault="00335082" w:rsidP="00B3182B">
      <w:pPr>
        <w:tabs>
          <w:tab w:val="left" w:pos="705"/>
        </w:tabs>
        <w:spacing w:after="0"/>
        <w:rPr>
          <w:b/>
          <w:bCs/>
        </w:rPr>
      </w:pPr>
      <w:r>
        <w:rPr>
          <w:b/>
          <w:bCs/>
        </w:rPr>
        <w:t xml:space="preserve">Oba úkoly odevzdejte mailem do 25. 3. </w:t>
      </w:r>
      <w:r w:rsidR="009A6504">
        <w:rPr>
          <w:b/>
          <w:bCs/>
        </w:rPr>
        <w:t>(dokreslit můžete i v některém z </w:t>
      </w:r>
      <w:proofErr w:type="spellStart"/>
      <w:r w:rsidR="009A6504">
        <w:rPr>
          <w:b/>
          <w:bCs/>
        </w:rPr>
        <w:t>pc</w:t>
      </w:r>
      <w:proofErr w:type="spellEnd"/>
      <w:r w:rsidR="009A6504">
        <w:rPr>
          <w:b/>
          <w:bCs/>
        </w:rPr>
        <w:t xml:space="preserve"> programů)</w:t>
      </w:r>
    </w:p>
    <w:p w:rsidR="00335082" w:rsidRDefault="00335082" w:rsidP="00B3182B">
      <w:pPr>
        <w:tabs>
          <w:tab w:val="left" w:pos="705"/>
        </w:tabs>
        <w:spacing w:after="0"/>
        <w:rPr>
          <w:b/>
          <w:bCs/>
        </w:rPr>
      </w:pPr>
    </w:p>
    <w:p w:rsidR="00335082" w:rsidRDefault="00335082" w:rsidP="00B3182B">
      <w:pPr>
        <w:tabs>
          <w:tab w:val="left" w:pos="705"/>
        </w:tabs>
        <w:spacing w:after="0"/>
        <w:rPr>
          <w:b/>
          <w:bCs/>
        </w:rPr>
      </w:pPr>
      <w:r>
        <w:rPr>
          <w:b/>
          <w:bCs/>
        </w:rPr>
        <w:lastRenderedPageBreak/>
        <w:t>a)</w:t>
      </w:r>
      <w:r w:rsidR="009A6504">
        <w:rPr>
          <w:b/>
          <w:bCs/>
          <w:noProof/>
        </w:rPr>
        <w:drawing>
          <wp:inline distT="0" distB="0" distL="0" distR="0">
            <wp:extent cx="6645910" cy="8861425"/>
            <wp:effectExtent l="0" t="0" r="2540" b="0"/>
            <wp:docPr id="2" name="Obrázek 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317_1355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8861425"/>
                    </a:xfrm>
                    <a:prstGeom prst="rect">
                      <a:avLst/>
                    </a:prstGeom>
                  </pic:spPr>
                </pic:pic>
              </a:graphicData>
            </a:graphic>
          </wp:inline>
        </w:drawing>
      </w:r>
      <w:r w:rsidR="009A6504">
        <w:rPr>
          <w:b/>
          <w:bCs/>
          <w:noProof/>
        </w:rPr>
        <w:lastRenderedPageBreak/>
        <w:drawing>
          <wp:inline distT="0" distB="0" distL="0" distR="0">
            <wp:extent cx="6645910" cy="8861425"/>
            <wp:effectExtent l="0" t="0" r="2540" b="0"/>
            <wp:docPr id="3" name="Obrázek 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317_13553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5910" cy="8861425"/>
                    </a:xfrm>
                    <a:prstGeom prst="rect">
                      <a:avLst/>
                    </a:prstGeom>
                  </pic:spPr>
                </pic:pic>
              </a:graphicData>
            </a:graphic>
          </wp:inline>
        </w:drawing>
      </w:r>
    </w:p>
    <w:p w:rsidR="00335082" w:rsidRDefault="00335082" w:rsidP="00B3182B">
      <w:pPr>
        <w:tabs>
          <w:tab w:val="left" w:pos="705"/>
        </w:tabs>
        <w:spacing w:after="0"/>
        <w:rPr>
          <w:b/>
          <w:bCs/>
        </w:rPr>
      </w:pPr>
      <w:r>
        <w:rPr>
          <w:b/>
          <w:bCs/>
        </w:rPr>
        <w:t xml:space="preserve">b) </w:t>
      </w:r>
    </w:p>
    <w:p w:rsidR="00335082" w:rsidRDefault="00335082" w:rsidP="00B3182B">
      <w:pPr>
        <w:tabs>
          <w:tab w:val="left" w:pos="705"/>
        </w:tabs>
        <w:spacing w:after="0"/>
        <w:rPr>
          <w:b/>
          <w:bCs/>
        </w:rPr>
      </w:pPr>
      <w:r>
        <w:rPr>
          <w:b/>
          <w:bCs/>
        </w:rPr>
        <w:lastRenderedPageBreak/>
        <w:t xml:space="preserve"> </w:t>
      </w:r>
      <w:r>
        <w:rPr>
          <w:noProof/>
        </w:rPr>
        <w:drawing>
          <wp:inline distT="0" distB="0" distL="0" distR="0">
            <wp:extent cx="2133600" cy="5471160"/>
            <wp:effectExtent l="0" t="0" r="0" b="0"/>
            <wp:docPr id="1" name="Obrázek 1" descr="Obsah obrázku pero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cese úkol.png"/>
                    <pic:cNvPicPr/>
                  </pic:nvPicPr>
                  <pic:blipFill>
                    <a:blip r:embed="rId15">
                      <a:extLst>
                        <a:ext uri="{28A0092B-C50C-407E-A947-70E740481C1C}">
                          <a14:useLocalDpi xmlns:a14="http://schemas.microsoft.com/office/drawing/2010/main" val="0"/>
                        </a:ext>
                      </a:extLst>
                    </a:blip>
                    <a:stretch>
                      <a:fillRect/>
                    </a:stretch>
                  </pic:blipFill>
                  <pic:spPr>
                    <a:xfrm>
                      <a:off x="0" y="0"/>
                      <a:ext cx="2133900" cy="5471929"/>
                    </a:xfrm>
                    <a:prstGeom prst="rect">
                      <a:avLst/>
                    </a:prstGeom>
                  </pic:spPr>
                </pic:pic>
              </a:graphicData>
            </a:graphic>
          </wp:inline>
        </w:drawing>
      </w:r>
    </w:p>
    <w:p w:rsidR="00C33B07" w:rsidRPr="009D204E" w:rsidRDefault="00335082" w:rsidP="009D204E">
      <w:pPr>
        <w:tabs>
          <w:tab w:val="left" w:pos="705"/>
        </w:tabs>
        <w:spacing w:after="0"/>
        <w:rPr>
          <w:b/>
          <w:bCs/>
        </w:rPr>
      </w:pPr>
      <w:r w:rsidRPr="00335082">
        <w:rPr>
          <w:b/>
          <w:bCs/>
          <w:noProof/>
        </w:rPr>
        <w:drawing>
          <wp:inline distT="0" distB="0" distL="0" distR="0" wp14:anchorId="16751CF7" wp14:editId="5BA1FAC2">
            <wp:extent cx="3024337" cy="4277756"/>
            <wp:effectExtent l="0" t="0" r="5080" b="8890"/>
            <wp:docPr id="1028" name="Picture 4" descr="VÃ½sledek obrÃ¡zku pro art noveau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VÃ½sledek obrÃ¡zku pro art noveau vector"/>
                    <pic:cNvPicPr>
                      <a:picLocks noChangeAspect="1" noChangeArrowheads="1"/>
                    </pic:cNvPicPr>
                  </pic:nvPicPr>
                  <pic:blipFill>
                    <a:blip r:embed="rId16" cstate="print"/>
                    <a:srcRect/>
                    <a:stretch>
                      <a:fillRect/>
                    </a:stretch>
                  </pic:blipFill>
                  <pic:spPr bwMode="auto">
                    <a:xfrm>
                      <a:off x="0" y="0"/>
                      <a:ext cx="3024337" cy="4277756"/>
                    </a:xfrm>
                    <a:prstGeom prst="rect">
                      <a:avLst/>
                    </a:prstGeom>
                    <a:noFill/>
                  </pic:spPr>
                </pic:pic>
              </a:graphicData>
            </a:graphic>
          </wp:inline>
        </w:drawing>
      </w:r>
      <w:r w:rsidRPr="00335082">
        <w:rPr>
          <w:noProof/>
        </w:rPr>
        <w:t xml:space="preserve"> </w:t>
      </w:r>
      <w:r>
        <w:rPr>
          <w:noProof/>
        </w:rPr>
        <w:t xml:space="preserve">                </w:t>
      </w:r>
      <w:r w:rsidRPr="00335082">
        <w:rPr>
          <w:b/>
          <w:bCs/>
          <w:noProof/>
        </w:rPr>
        <w:drawing>
          <wp:inline distT="0" distB="0" distL="0" distR="0" wp14:anchorId="41348D8D" wp14:editId="34A028FE">
            <wp:extent cx="2971357" cy="4200205"/>
            <wp:effectExtent l="0" t="0" r="0" b="0"/>
            <wp:docPr id="1030" name="Picture 6" descr="VÃ½sledek obrÃ¡zku pro art noveau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VÃ½sledek obrÃ¡zku pro art noveau vector"/>
                    <pic:cNvPicPr>
                      <a:picLocks noChangeAspect="1" noChangeArrowheads="1"/>
                    </pic:cNvPicPr>
                  </pic:nvPicPr>
                  <pic:blipFill>
                    <a:blip r:embed="rId17" cstate="print"/>
                    <a:srcRect/>
                    <a:stretch>
                      <a:fillRect/>
                    </a:stretch>
                  </pic:blipFill>
                  <pic:spPr bwMode="auto">
                    <a:xfrm>
                      <a:off x="0" y="0"/>
                      <a:ext cx="2990413" cy="4227142"/>
                    </a:xfrm>
                    <a:prstGeom prst="rect">
                      <a:avLst/>
                    </a:prstGeom>
                    <a:noFill/>
                  </pic:spPr>
                </pic:pic>
              </a:graphicData>
            </a:graphic>
          </wp:inline>
        </w:drawing>
      </w:r>
    </w:p>
    <w:sectPr w:rsidR="00C33B07" w:rsidRPr="009D204E" w:rsidSect="0033508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D3C22"/>
    <w:multiLevelType w:val="hybridMultilevel"/>
    <w:tmpl w:val="457634FC"/>
    <w:lvl w:ilvl="0" w:tplc="F1785180">
      <w:start w:val="1"/>
      <w:numFmt w:val="bullet"/>
      <w:lvlText w:val="•"/>
      <w:lvlJc w:val="left"/>
      <w:pPr>
        <w:tabs>
          <w:tab w:val="num" w:pos="720"/>
        </w:tabs>
        <w:ind w:left="720" w:hanging="360"/>
      </w:pPr>
      <w:rPr>
        <w:rFonts w:ascii="Times New Roman" w:hAnsi="Times New Roman" w:hint="default"/>
      </w:rPr>
    </w:lvl>
    <w:lvl w:ilvl="1" w:tplc="2E7238D8" w:tentative="1">
      <w:start w:val="1"/>
      <w:numFmt w:val="bullet"/>
      <w:lvlText w:val="•"/>
      <w:lvlJc w:val="left"/>
      <w:pPr>
        <w:tabs>
          <w:tab w:val="num" w:pos="1440"/>
        </w:tabs>
        <w:ind w:left="1440" w:hanging="360"/>
      </w:pPr>
      <w:rPr>
        <w:rFonts w:ascii="Times New Roman" w:hAnsi="Times New Roman" w:hint="default"/>
      </w:rPr>
    </w:lvl>
    <w:lvl w:ilvl="2" w:tplc="44049868" w:tentative="1">
      <w:start w:val="1"/>
      <w:numFmt w:val="bullet"/>
      <w:lvlText w:val="•"/>
      <w:lvlJc w:val="left"/>
      <w:pPr>
        <w:tabs>
          <w:tab w:val="num" w:pos="2160"/>
        </w:tabs>
        <w:ind w:left="2160" w:hanging="360"/>
      </w:pPr>
      <w:rPr>
        <w:rFonts w:ascii="Times New Roman" w:hAnsi="Times New Roman" w:hint="default"/>
      </w:rPr>
    </w:lvl>
    <w:lvl w:ilvl="3" w:tplc="69C62E7C" w:tentative="1">
      <w:start w:val="1"/>
      <w:numFmt w:val="bullet"/>
      <w:lvlText w:val="•"/>
      <w:lvlJc w:val="left"/>
      <w:pPr>
        <w:tabs>
          <w:tab w:val="num" w:pos="2880"/>
        </w:tabs>
        <w:ind w:left="2880" w:hanging="360"/>
      </w:pPr>
      <w:rPr>
        <w:rFonts w:ascii="Times New Roman" w:hAnsi="Times New Roman" w:hint="default"/>
      </w:rPr>
    </w:lvl>
    <w:lvl w:ilvl="4" w:tplc="97BA602E" w:tentative="1">
      <w:start w:val="1"/>
      <w:numFmt w:val="bullet"/>
      <w:lvlText w:val="•"/>
      <w:lvlJc w:val="left"/>
      <w:pPr>
        <w:tabs>
          <w:tab w:val="num" w:pos="3600"/>
        </w:tabs>
        <w:ind w:left="3600" w:hanging="360"/>
      </w:pPr>
      <w:rPr>
        <w:rFonts w:ascii="Times New Roman" w:hAnsi="Times New Roman" w:hint="default"/>
      </w:rPr>
    </w:lvl>
    <w:lvl w:ilvl="5" w:tplc="32A8BB30" w:tentative="1">
      <w:start w:val="1"/>
      <w:numFmt w:val="bullet"/>
      <w:lvlText w:val="•"/>
      <w:lvlJc w:val="left"/>
      <w:pPr>
        <w:tabs>
          <w:tab w:val="num" w:pos="4320"/>
        </w:tabs>
        <w:ind w:left="4320" w:hanging="360"/>
      </w:pPr>
      <w:rPr>
        <w:rFonts w:ascii="Times New Roman" w:hAnsi="Times New Roman" w:hint="default"/>
      </w:rPr>
    </w:lvl>
    <w:lvl w:ilvl="6" w:tplc="D60E63A2" w:tentative="1">
      <w:start w:val="1"/>
      <w:numFmt w:val="bullet"/>
      <w:lvlText w:val="•"/>
      <w:lvlJc w:val="left"/>
      <w:pPr>
        <w:tabs>
          <w:tab w:val="num" w:pos="5040"/>
        </w:tabs>
        <w:ind w:left="5040" w:hanging="360"/>
      </w:pPr>
      <w:rPr>
        <w:rFonts w:ascii="Times New Roman" w:hAnsi="Times New Roman" w:hint="default"/>
      </w:rPr>
    </w:lvl>
    <w:lvl w:ilvl="7" w:tplc="D1BEFB3A" w:tentative="1">
      <w:start w:val="1"/>
      <w:numFmt w:val="bullet"/>
      <w:lvlText w:val="•"/>
      <w:lvlJc w:val="left"/>
      <w:pPr>
        <w:tabs>
          <w:tab w:val="num" w:pos="5760"/>
        </w:tabs>
        <w:ind w:left="5760" w:hanging="360"/>
      </w:pPr>
      <w:rPr>
        <w:rFonts w:ascii="Times New Roman" w:hAnsi="Times New Roman" w:hint="default"/>
      </w:rPr>
    </w:lvl>
    <w:lvl w:ilvl="8" w:tplc="A7E6C57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0CA3FEF"/>
    <w:multiLevelType w:val="hybridMultilevel"/>
    <w:tmpl w:val="E9FE4914"/>
    <w:lvl w:ilvl="0" w:tplc="FEC226FE">
      <w:start w:val="1"/>
      <w:numFmt w:val="bullet"/>
      <w:lvlText w:val="•"/>
      <w:lvlJc w:val="left"/>
      <w:pPr>
        <w:tabs>
          <w:tab w:val="num" w:pos="720"/>
        </w:tabs>
        <w:ind w:left="720" w:hanging="360"/>
      </w:pPr>
      <w:rPr>
        <w:rFonts w:ascii="Times New Roman" w:hAnsi="Times New Roman" w:hint="default"/>
      </w:rPr>
    </w:lvl>
    <w:lvl w:ilvl="1" w:tplc="5360DD04" w:tentative="1">
      <w:start w:val="1"/>
      <w:numFmt w:val="bullet"/>
      <w:lvlText w:val="•"/>
      <w:lvlJc w:val="left"/>
      <w:pPr>
        <w:tabs>
          <w:tab w:val="num" w:pos="1440"/>
        </w:tabs>
        <w:ind w:left="1440" w:hanging="360"/>
      </w:pPr>
      <w:rPr>
        <w:rFonts w:ascii="Times New Roman" w:hAnsi="Times New Roman" w:hint="default"/>
      </w:rPr>
    </w:lvl>
    <w:lvl w:ilvl="2" w:tplc="67D48718" w:tentative="1">
      <w:start w:val="1"/>
      <w:numFmt w:val="bullet"/>
      <w:lvlText w:val="•"/>
      <w:lvlJc w:val="left"/>
      <w:pPr>
        <w:tabs>
          <w:tab w:val="num" w:pos="2160"/>
        </w:tabs>
        <w:ind w:left="2160" w:hanging="360"/>
      </w:pPr>
      <w:rPr>
        <w:rFonts w:ascii="Times New Roman" w:hAnsi="Times New Roman" w:hint="default"/>
      </w:rPr>
    </w:lvl>
    <w:lvl w:ilvl="3" w:tplc="48D0AB66" w:tentative="1">
      <w:start w:val="1"/>
      <w:numFmt w:val="bullet"/>
      <w:lvlText w:val="•"/>
      <w:lvlJc w:val="left"/>
      <w:pPr>
        <w:tabs>
          <w:tab w:val="num" w:pos="2880"/>
        </w:tabs>
        <w:ind w:left="2880" w:hanging="360"/>
      </w:pPr>
      <w:rPr>
        <w:rFonts w:ascii="Times New Roman" w:hAnsi="Times New Roman" w:hint="default"/>
      </w:rPr>
    </w:lvl>
    <w:lvl w:ilvl="4" w:tplc="EBE680F8" w:tentative="1">
      <w:start w:val="1"/>
      <w:numFmt w:val="bullet"/>
      <w:lvlText w:val="•"/>
      <w:lvlJc w:val="left"/>
      <w:pPr>
        <w:tabs>
          <w:tab w:val="num" w:pos="3600"/>
        </w:tabs>
        <w:ind w:left="3600" w:hanging="360"/>
      </w:pPr>
      <w:rPr>
        <w:rFonts w:ascii="Times New Roman" w:hAnsi="Times New Roman" w:hint="default"/>
      </w:rPr>
    </w:lvl>
    <w:lvl w:ilvl="5" w:tplc="191CC744" w:tentative="1">
      <w:start w:val="1"/>
      <w:numFmt w:val="bullet"/>
      <w:lvlText w:val="•"/>
      <w:lvlJc w:val="left"/>
      <w:pPr>
        <w:tabs>
          <w:tab w:val="num" w:pos="4320"/>
        </w:tabs>
        <w:ind w:left="4320" w:hanging="360"/>
      </w:pPr>
      <w:rPr>
        <w:rFonts w:ascii="Times New Roman" w:hAnsi="Times New Roman" w:hint="default"/>
      </w:rPr>
    </w:lvl>
    <w:lvl w:ilvl="6" w:tplc="F0E410D0" w:tentative="1">
      <w:start w:val="1"/>
      <w:numFmt w:val="bullet"/>
      <w:lvlText w:val="•"/>
      <w:lvlJc w:val="left"/>
      <w:pPr>
        <w:tabs>
          <w:tab w:val="num" w:pos="5040"/>
        </w:tabs>
        <w:ind w:left="5040" w:hanging="360"/>
      </w:pPr>
      <w:rPr>
        <w:rFonts w:ascii="Times New Roman" w:hAnsi="Times New Roman" w:hint="default"/>
      </w:rPr>
    </w:lvl>
    <w:lvl w:ilvl="7" w:tplc="70DE510E" w:tentative="1">
      <w:start w:val="1"/>
      <w:numFmt w:val="bullet"/>
      <w:lvlText w:val="•"/>
      <w:lvlJc w:val="left"/>
      <w:pPr>
        <w:tabs>
          <w:tab w:val="num" w:pos="5760"/>
        </w:tabs>
        <w:ind w:left="5760" w:hanging="360"/>
      </w:pPr>
      <w:rPr>
        <w:rFonts w:ascii="Times New Roman" w:hAnsi="Times New Roman" w:hint="default"/>
      </w:rPr>
    </w:lvl>
    <w:lvl w:ilvl="8" w:tplc="DEA2689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4184313D"/>
    <w:multiLevelType w:val="hybridMultilevel"/>
    <w:tmpl w:val="516E6C94"/>
    <w:lvl w:ilvl="0" w:tplc="C89EEB0C">
      <w:start w:val="1"/>
      <w:numFmt w:val="bullet"/>
      <w:lvlText w:val="•"/>
      <w:lvlJc w:val="left"/>
      <w:pPr>
        <w:tabs>
          <w:tab w:val="num" w:pos="720"/>
        </w:tabs>
        <w:ind w:left="720" w:hanging="360"/>
      </w:pPr>
      <w:rPr>
        <w:rFonts w:ascii="Times New Roman" w:hAnsi="Times New Roman" w:hint="default"/>
      </w:rPr>
    </w:lvl>
    <w:lvl w:ilvl="1" w:tplc="E1B6A6EC" w:tentative="1">
      <w:start w:val="1"/>
      <w:numFmt w:val="bullet"/>
      <w:lvlText w:val="•"/>
      <w:lvlJc w:val="left"/>
      <w:pPr>
        <w:tabs>
          <w:tab w:val="num" w:pos="1440"/>
        </w:tabs>
        <w:ind w:left="1440" w:hanging="360"/>
      </w:pPr>
      <w:rPr>
        <w:rFonts w:ascii="Times New Roman" w:hAnsi="Times New Roman" w:hint="default"/>
      </w:rPr>
    </w:lvl>
    <w:lvl w:ilvl="2" w:tplc="2B3042E6" w:tentative="1">
      <w:start w:val="1"/>
      <w:numFmt w:val="bullet"/>
      <w:lvlText w:val="•"/>
      <w:lvlJc w:val="left"/>
      <w:pPr>
        <w:tabs>
          <w:tab w:val="num" w:pos="2160"/>
        </w:tabs>
        <w:ind w:left="2160" w:hanging="360"/>
      </w:pPr>
      <w:rPr>
        <w:rFonts w:ascii="Times New Roman" w:hAnsi="Times New Roman" w:hint="default"/>
      </w:rPr>
    </w:lvl>
    <w:lvl w:ilvl="3" w:tplc="D85E05A2" w:tentative="1">
      <w:start w:val="1"/>
      <w:numFmt w:val="bullet"/>
      <w:lvlText w:val="•"/>
      <w:lvlJc w:val="left"/>
      <w:pPr>
        <w:tabs>
          <w:tab w:val="num" w:pos="2880"/>
        </w:tabs>
        <w:ind w:left="2880" w:hanging="360"/>
      </w:pPr>
      <w:rPr>
        <w:rFonts w:ascii="Times New Roman" w:hAnsi="Times New Roman" w:hint="default"/>
      </w:rPr>
    </w:lvl>
    <w:lvl w:ilvl="4" w:tplc="52A61C16" w:tentative="1">
      <w:start w:val="1"/>
      <w:numFmt w:val="bullet"/>
      <w:lvlText w:val="•"/>
      <w:lvlJc w:val="left"/>
      <w:pPr>
        <w:tabs>
          <w:tab w:val="num" w:pos="3600"/>
        </w:tabs>
        <w:ind w:left="3600" w:hanging="360"/>
      </w:pPr>
      <w:rPr>
        <w:rFonts w:ascii="Times New Roman" w:hAnsi="Times New Roman" w:hint="default"/>
      </w:rPr>
    </w:lvl>
    <w:lvl w:ilvl="5" w:tplc="F6BE9860" w:tentative="1">
      <w:start w:val="1"/>
      <w:numFmt w:val="bullet"/>
      <w:lvlText w:val="•"/>
      <w:lvlJc w:val="left"/>
      <w:pPr>
        <w:tabs>
          <w:tab w:val="num" w:pos="4320"/>
        </w:tabs>
        <w:ind w:left="4320" w:hanging="360"/>
      </w:pPr>
      <w:rPr>
        <w:rFonts w:ascii="Times New Roman" w:hAnsi="Times New Roman" w:hint="default"/>
      </w:rPr>
    </w:lvl>
    <w:lvl w:ilvl="6" w:tplc="10421434" w:tentative="1">
      <w:start w:val="1"/>
      <w:numFmt w:val="bullet"/>
      <w:lvlText w:val="•"/>
      <w:lvlJc w:val="left"/>
      <w:pPr>
        <w:tabs>
          <w:tab w:val="num" w:pos="5040"/>
        </w:tabs>
        <w:ind w:left="5040" w:hanging="360"/>
      </w:pPr>
      <w:rPr>
        <w:rFonts w:ascii="Times New Roman" w:hAnsi="Times New Roman" w:hint="default"/>
      </w:rPr>
    </w:lvl>
    <w:lvl w:ilvl="7" w:tplc="4CE8BC34" w:tentative="1">
      <w:start w:val="1"/>
      <w:numFmt w:val="bullet"/>
      <w:lvlText w:val="•"/>
      <w:lvlJc w:val="left"/>
      <w:pPr>
        <w:tabs>
          <w:tab w:val="num" w:pos="5760"/>
        </w:tabs>
        <w:ind w:left="5760" w:hanging="360"/>
      </w:pPr>
      <w:rPr>
        <w:rFonts w:ascii="Times New Roman" w:hAnsi="Times New Roman" w:hint="default"/>
      </w:rPr>
    </w:lvl>
    <w:lvl w:ilvl="8" w:tplc="9FBEEB8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441F2273"/>
    <w:multiLevelType w:val="hybridMultilevel"/>
    <w:tmpl w:val="B2A61B54"/>
    <w:lvl w:ilvl="0" w:tplc="BC2463AA">
      <w:start w:val="1"/>
      <w:numFmt w:val="bullet"/>
      <w:lvlText w:val="•"/>
      <w:lvlJc w:val="left"/>
      <w:pPr>
        <w:tabs>
          <w:tab w:val="num" w:pos="720"/>
        </w:tabs>
        <w:ind w:left="720" w:hanging="360"/>
      </w:pPr>
      <w:rPr>
        <w:rFonts w:ascii="Times New Roman" w:hAnsi="Times New Roman" w:hint="default"/>
      </w:rPr>
    </w:lvl>
    <w:lvl w:ilvl="1" w:tplc="CCC0816A" w:tentative="1">
      <w:start w:val="1"/>
      <w:numFmt w:val="bullet"/>
      <w:lvlText w:val="•"/>
      <w:lvlJc w:val="left"/>
      <w:pPr>
        <w:tabs>
          <w:tab w:val="num" w:pos="1440"/>
        </w:tabs>
        <w:ind w:left="1440" w:hanging="360"/>
      </w:pPr>
      <w:rPr>
        <w:rFonts w:ascii="Times New Roman" w:hAnsi="Times New Roman" w:hint="default"/>
      </w:rPr>
    </w:lvl>
    <w:lvl w:ilvl="2" w:tplc="3B7C7502" w:tentative="1">
      <w:start w:val="1"/>
      <w:numFmt w:val="bullet"/>
      <w:lvlText w:val="•"/>
      <w:lvlJc w:val="left"/>
      <w:pPr>
        <w:tabs>
          <w:tab w:val="num" w:pos="2160"/>
        </w:tabs>
        <w:ind w:left="2160" w:hanging="360"/>
      </w:pPr>
      <w:rPr>
        <w:rFonts w:ascii="Times New Roman" w:hAnsi="Times New Roman" w:hint="default"/>
      </w:rPr>
    </w:lvl>
    <w:lvl w:ilvl="3" w:tplc="292A797A" w:tentative="1">
      <w:start w:val="1"/>
      <w:numFmt w:val="bullet"/>
      <w:lvlText w:val="•"/>
      <w:lvlJc w:val="left"/>
      <w:pPr>
        <w:tabs>
          <w:tab w:val="num" w:pos="2880"/>
        </w:tabs>
        <w:ind w:left="2880" w:hanging="360"/>
      </w:pPr>
      <w:rPr>
        <w:rFonts w:ascii="Times New Roman" w:hAnsi="Times New Roman" w:hint="default"/>
      </w:rPr>
    </w:lvl>
    <w:lvl w:ilvl="4" w:tplc="B88C7612" w:tentative="1">
      <w:start w:val="1"/>
      <w:numFmt w:val="bullet"/>
      <w:lvlText w:val="•"/>
      <w:lvlJc w:val="left"/>
      <w:pPr>
        <w:tabs>
          <w:tab w:val="num" w:pos="3600"/>
        </w:tabs>
        <w:ind w:left="3600" w:hanging="360"/>
      </w:pPr>
      <w:rPr>
        <w:rFonts w:ascii="Times New Roman" w:hAnsi="Times New Roman" w:hint="default"/>
      </w:rPr>
    </w:lvl>
    <w:lvl w:ilvl="5" w:tplc="F0F8DF98" w:tentative="1">
      <w:start w:val="1"/>
      <w:numFmt w:val="bullet"/>
      <w:lvlText w:val="•"/>
      <w:lvlJc w:val="left"/>
      <w:pPr>
        <w:tabs>
          <w:tab w:val="num" w:pos="4320"/>
        </w:tabs>
        <w:ind w:left="4320" w:hanging="360"/>
      </w:pPr>
      <w:rPr>
        <w:rFonts w:ascii="Times New Roman" w:hAnsi="Times New Roman" w:hint="default"/>
      </w:rPr>
    </w:lvl>
    <w:lvl w:ilvl="6" w:tplc="575253AE" w:tentative="1">
      <w:start w:val="1"/>
      <w:numFmt w:val="bullet"/>
      <w:lvlText w:val="•"/>
      <w:lvlJc w:val="left"/>
      <w:pPr>
        <w:tabs>
          <w:tab w:val="num" w:pos="5040"/>
        </w:tabs>
        <w:ind w:left="5040" w:hanging="360"/>
      </w:pPr>
      <w:rPr>
        <w:rFonts w:ascii="Times New Roman" w:hAnsi="Times New Roman" w:hint="default"/>
      </w:rPr>
    </w:lvl>
    <w:lvl w:ilvl="7" w:tplc="C8AAC098" w:tentative="1">
      <w:start w:val="1"/>
      <w:numFmt w:val="bullet"/>
      <w:lvlText w:val="•"/>
      <w:lvlJc w:val="left"/>
      <w:pPr>
        <w:tabs>
          <w:tab w:val="num" w:pos="5760"/>
        </w:tabs>
        <w:ind w:left="5760" w:hanging="360"/>
      </w:pPr>
      <w:rPr>
        <w:rFonts w:ascii="Times New Roman" w:hAnsi="Times New Roman" w:hint="default"/>
      </w:rPr>
    </w:lvl>
    <w:lvl w:ilvl="8" w:tplc="381E529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45D254DB"/>
    <w:multiLevelType w:val="hybridMultilevel"/>
    <w:tmpl w:val="1854D232"/>
    <w:lvl w:ilvl="0" w:tplc="3D4E2750">
      <w:start w:val="1"/>
      <w:numFmt w:val="bullet"/>
      <w:lvlText w:val="•"/>
      <w:lvlJc w:val="left"/>
      <w:pPr>
        <w:tabs>
          <w:tab w:val="num" w:pos="720"/>
        </w:tabs>
        <w:ind w:left="720" w:hanging="360"/>
      </w:pPr>
      <w:rPr>
        <w:rFonts w:ascii="Times New Roman" w:hAnsi="Times New Roman" w:hint="default"/>
      </w:rPr>
    </w:lvl>
    <w:lvl w:ilvl="1" w:tplc="A2C87644" w:tentative="1">
      <w:start w:val="1"/>
      <w:numFmt w:val="bullet"/>
      <w:lvlText w:val="•"/>
      <w:lvlJc w:val="left"/>
      <w:pPr>
        <w:tabs>
          <w:tab w:val="num" w:pos="1440"/>
        </w:tabs>
        <w:ind w:left="1440" w:hanging="360"/>
      </w:pPr>
      <w:rPr>
        <w:rFonts w:ascii="Times New Roman" w:hAnsi="Times New Roman" w:hint="default"/>
      </w:rPr>
    </w:lvl>
    <w:lvl w:ilvl="2" w:tplc="ACF22F14" w:tentative="1">
      <w:start w:val="1"/>
      <w:numFmt w:val="bullet"/>
      <w:lvlText w:val="•"/>
      <w:lvlJc w:val="left"/>
      <w:pPr>
        <w:tabs>
          <w:tab w:val="num" w:pos="2160"/>
        </w:tabs>
        <w:ind w:left="2160" w:hanging="360"/>
      </w:pPr>
      <w:rPr>
        <w:rFonts w:ascii="Times New Roman" w:hAnsi="Times New Roman" w:hint="default"/>
      </w:rPr>
    </w:lvl>
    <w:lvl w:ilvl="3" w:tplc="56AEDD4E" w:tentative="1">
      <w:start w:val="1"/>
      <w:numFmt w:val="bullet"/>
      <w:lvlText w:val="•"/>
      <w:lvlJc w:val="left"/>
      <w:pPr>
        <w:tabs>
          <w:tab w:val="num" w:pos="2880"/>
        </w:tabs>
        <w:ind w:left="2880" w:hanging="360"/>
      </w:pPr>
      <w:rPr>
        <w:rFonts w:ascii="Times New Roman" w:hAnsi="Times New Roman" w:hint="default"/>
      </w:rPr>
    </w:lvl>
    <w:lvl w:ilvl="4" w:tplc="B7FCAF00" w:tentative="1">
      <w:start w:val="1"/>
      <w:numFmt w:val="bullet"/>
      <w:lvlText w:val="•"/>
      <w:lvlJc w:val="left"/>
      <w:pPr>
        <w:tabs>
          <w:tab w:val="num" w:pos="3600"/>
        </w:tabs>
        <w:ind w:left="3600" w:hanging="360"/>
      </w:pPr>
      <w:rPr>
        <w:rFonts w:ascii="Times New Roman" w:hAnsi="Times New Roman" w:hint="default"/>
      </w:rPr>
    </w:lvl>
    <w:lvl w:ilvl="5" w:tplc="27625FF0" w:tentative="1">
      <w:start w:val="1"/>
      <w:numFmt w:val="bullet"/>
      <w:lvlText w:val="•"/>
      <w:lvlJc w:val="left"/>
      <w:pPr>
        <w:tabs>
          <w:tab w:val="num" w:pos="4320"/>
        </w:tabs>
        <w:ind w:left="4320" w:hanging="360"/>
      </w:pPr>
      <w:rPr>
        <w:rFonts w:ascii="Times New Roman" w:hAnsi="Times New Roman" w:hint="default"/>
      </w:rPr>
    </w:lvl>
    <w:lvl w:ilvl="6" w:tplc="080C04DE" w:tentative="1">
      <w:start w:val="1"/>
      <w:numFmt w:val="bullet"/>
      <w:lvlText w:val="•"/>
      <w:lvlJc w:val="left"/>
      <w:pPr>
        <w:tabs>
          <w:tab w:val="num" w:pos="5040"/>
        </w:tabs>
        <w:ind w:left="5040" w:hanging="360"/>
      </w:pPr>
      <w:rPr>
        <w:rFonts w:ascii="Times New Roman" w:hAnsi="Times New Roman" w:hint="default"/>
      </w:rPr>
    </w:lvl>
    <w:lvl w:ilvl="7" w:tplc="04E07514" w:tentative="1">
      <w:start w:val="1"/>
      <w:numFmt w:val="bullet"/>
      <w:lvlText w:val="•"/>
      <w:lvlJc w:val="left"/>
      <w:pPr>
        <w:tabs>
          <w:tab w:val="num" w:pos="5760"/>
        </w:tabs>
        <w:ind w:left="5760" w:hanging="360"/>
      </w:pPr>
      <w:rPr>
        <w:rFonts w:ascii="Times New Roman" w:hAnsi="Times New Roman" w:hint="default"/>
      </w:rPr>
    </w:lvl>
    <w:lvl w:ilvl="8" w:tplc="238E6CE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4B374977"/>
    <w:multiLevelType w:val="hybridMultilevel"/>
    <w:tmpl w:val="2E4C6262"/>
    <w:lvl w:ilvl="0" w:tplc="AAEC99DC">
      <w:start w:val="1"/>
      <w:numFmt w:val="bullet"/>
      <w:lvlText w:val="•"/>
      <w:lvlJc w:val="left"/>
      <w:pPr>
        <w:tabs>
          <w:tab w:val="num" w:pos="720"/>
        </w:tabs>
        <w:ind w:left="720" w:hanging="360"/>
      </w:pPr>
      <w:rPr>
        <w:rFonts w:ascii="Times New Roman" w:hAnsi="Times New Roman" w:hint="default"/>
      </w:rPr>
    </w:lvl>
    <w:lvl w:ilvl="1" w:tplc="2C9E3584" w:tentative="1">
      <w:start w:val="1"/>
      <w:numFmt w:val="bullet"/>
      <w:lvlText w:val="•"/>
      <w:lvlJc w:val="left"/>
      <w:pPr>
        <w:tabs>
          <w:tab w:val="num" w:pos="1440"/>
        </w:tabs>
        <w:ind w:left="1440" w:hanging="360"/>
      </w:pPr>
      <w:rPr>
        <w:rFonts w:ascii="Times New Roman" w:hAnsi="Times New Roman" w:hint="default"/>
      </w:rPr>
    </w:lvl>
    <w:lvl w:ilvl="2" w:tplc="5BD68752" w:tentative="1">
      <w:start w:val="1"/>
      <w:numFmt w:val="bullet"/>
      <w:lvlText w:val="•"/>
      <w:lvlJc w:val="left"/>
      <w:pPr>
        <w:tabs>
          <w:tab w:val="num" w:pos="2160"/>
        </w:tabs>
        <w:ind w:left="2160" w:hanging="360"/>
      </w:pPr>
      <w:rPr>
        <w:rFonts w:ascii="Times New Roman" w:hAnsi="Times New Roman" w:hint="default"/>
      </w:rPr>
    </w:lvl>
    <w:lvl w:ilvl="3" w:tplc="D430F4B4" w:tentative="1">
      <w:start w:val="1"/>
      <w:numFmt w:val="bullet"/>
      <w:lvlText w:val="•"/>
      <w:lvlJc w:val="left"/>
      <w:pPr>
        <w:tabs>
          <w:tab w:val="num" w:pos="2880"/>
        </w:tabs>
        <w:ind w:left="2880" w:hanging="360"/>
      </w:pPr>
      <w:rPr>
        <w:rFonts w:ascii="Times New Roman" w:hAnsi="Times New Roman" w:hint="default"/>
      </w:rPr>
    </w:lvl>
    <w:lvl w:ilvl="4" w:tplc="1F60273C" w:tentative="1">
      <w:start w:val="1"/>
      <w:numFmt w:val="bullet"/>
      <w:lvlText w:val="•"/>
      <w:lvlJc w:val="left"/>
      <w:pPr>
        <w:tabs>
          <w:tab w:val="num" w:pos="3600"/>
        </w:tabs>
        <w:ind w:left="3600" w:hanging="360"/>
      </w:pPr>
      <w:rPr>
        <w:rFonts w:ascii="Times New Roman" w:hAnsi="Times New Roman" w:hint="default"/>
      </w:rPr>
    </w:lvl>
    <w:lvl w:ilvl="5" w:tplc="9E64CBF4" w:tentative="1">
      <w:start w:val="1"/>
      <w:numFmt w:val="bullet"/>
      <w:lvlText w:val="•"/>
      <w:lvlJc w:val="left"/>
      <w:pPr>
        <w:tabs>
          <w:tab w:val="num" w:pos="4320"/>
        </w:tabs>
        <w:ind w:left="4320" w:hanging="360"/>
      </w:pPr>
      <w:rPr>
        <w:rFonts w:ascii="Times New Roman" w:hAnsi="Times New Roman" w:hint="default"/>
      </w:rPr>
    </w:lvl>
    <w:lvl w:ilvl="6" w:tplc="CBEC93A8" w:tentative="1">
      <w:start w:val="1"/>
      <w:numFmt w:val="bullet"/>
      <w:lvlText w:val="•"/>
      <w:lvlJc w:val="left"/>
      <w:pPr>
        <w:tabs>
          <w:tab w:val="num" w:pos="5040"/>
        </w:tabs>
        <w:ind w:left="5040" w:hanging="360"/>
      </w:pPr>
      <w:rPr>
        <w:rFonts w:ascii="Times New Roman" w:hAnsi="Times New Roman" w:hint="default"/>
      </w:rPr>
    </w:lvl>
    <w:lvl w:ilvl="7" w:tplc="103A0046" w:tentative="1">
      <w:start w:val="1"/>
      <w:numFmt w:val="bullet"/>
      <w:lvlText w:val="•"/>
      <w:lvlJc w:val="left"/>
      <w:pPr>
        <w:tabs>
          <w:tab w:val="num" w:pos="5760"/>
        </w:tabs>
        <w:ind w:left="5760" w:hanging="360"/>
      </w:pPr>
      <w:rPr>
        <w:rFonts w:ascii="Times New Roman" w:hAnsi="Times New Roman" w:hint="default"/>
      </w:rPr>
    </w:lvl>
    <w:lvl w:ilvl="8" w:tplc="D714975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2B1769B"/>
    <w:multiLevelType w:val="hybridMultilevel"/>
    <w:tmpl w:val="B6BE4EC0"/>
    <w:lvl w:ilvl="0" w:tplc="748EF770">
      <w:start w:val="1"/>
      <w:numFmt w:val="bullet"/>
      <w:lvlText w:val="•"/>
      <w:lvlJc w:val="left"/>
      <w:pPr>
        <w:tabs>
          <w:tab w:val="num" w:pos="720"/>
        </w:tabs>
        <w:ind w:left="720" w:hanging="360"/>
      </w:pPr>
      <w:rPr>
        <w:rFonts w:ascii="Times New Roman" w:hAnsi="Times New Roman" w:hint="default"/>
      </w:rPr>
    </w:lvl>
    <w:lvl w:ilvl="1" w:tplc="2814D8C4" w:tentative="1">
      <w:start w:val="1"/>
      <w:numFmt w:val="bullet"/>
      <w:lvlText w:val="•"/>
      <w:lvlJc w:val="left"/>
      <w:pPr>
        <w:tabs>
          <w:tab w:val="num" w:pos="1440"/>
        </w:tabs>
        <w:ind w:left="1440" w:hanging="360"/>
      </w:pPr>
      <w:rPr>
        <w:rFonts w:ascii="Times New Roman" w:hAnsi="Times New Roman" w:hint="default"/>
      </w:rPr>
    </w:lvl>
    <w:lvl w:ilvl="2" w:tplc="80085980" w:tentative="1">
      <w:start w:val="1"/>
      <w:numFmt w:val="bullet"/>
      <w:lvlText w:val="•"/>
      <w:lvlJc w:val="left"/>
      <w:pPr>
        <w:tabs>
          <w:tab w:val="num" w:pos="2160"/>
        </w:tabs>
        <w:ind w:left="2160" w:hanging="360"/>
      </w:pPr>
      <w:rPr>
        <w:rFonts w:ascii="Times New Roman" w:hAnsi="Times New Roman" w:hint="default"/>
      </w:rPr>
    </w:lvl>
    <w:lvl w:ilvl="3" w:tplc="03C27984" w:tentative="1">
      <w:start w:val="1"/>
      <w:numFmt w:val="bullet"/>
      <w:lvlText w:val="•"/>
      <w:lvlJc w:val="left"/>
      <w:pPr>
        <w:tabs>
          <w:tab w:val="num" w:pos="2880"/>
        </w:tabs>
        <w:ind w:left="2880" w:hanging="360"/>
      </w:pPr>
      <w:rPr>
        <w:rFonts w:ascii="Times New Roman" w:hAnsi="Times New Roman" w:hint="default"/>
      </w:rPr>
    </w:lvl>
    <w:lvl w:ilvl="4" w:tplc="19F05062" w:tentative="1">
      <w:start w:val="1"/>
      <w:numFmt w:val="bullet"/>
      <w:lvlText w:val="•"/>
      <w:lvlJc w:val="left"/>
      <w:pPr>
        <w:tabs>
          <w:tab w:val="num" w:pos="3600"/>
        </w:tabs>
        <w:ind w:left="3600" w:hanging="360"/>
      </w:pPr>
      <w:rPr>
        <w:rFonts w:ascii="Times New Roman" w:hAnsi="Times New Roman" w:hint="default"/>
      </w:rPr>
    </w:lvl>
    <w:lvl w:ilvl="5" w:tplc="1AAECB74" w:tentative="1">
      <w:start w:val="1"/>
      <w:numFmt w:val="bullet"/>
      <w:lvlText w:val="•"/>
      <w:lvlJc w:val="left"/>
      <w:pPr>
        <w:tabs>
          <w:tab w:val="num" w:pos="4320"/>
        </w:tabs>
        <w:ind w:left="4320" w:hanging="360"/>
      </w:pPr>
      <w:rPr>
        <w:rFonts w:ascii="Times New Roman" w:hAnsi="Times New Roman" w:hint="default"/>
      </w:rPr>
    </w:lvl>
    <w:lvl w:ilvl="6" w:tplc="BFDE3BF2" w:tentative="1">
      <w:start w:val="1"/>
      <w:numFmt w:val="bullet"/>
      <w:lvlText w:val="•"/>
      <w:lvlJc w:val="left"/>
      <w:pPr>
        <w:tabs>
          <w:tab w:val="num" w:pos="5040"/>
        </w:tabs>
        <w:ind w:left="5040" w:hanging="360"/>
      </w:pPr>
      <w:rPr>
        <w:rFonts w:ascii="Times New Roman" w:hAnsi="Times New Roman" w:hint="default"/>
      </w:rPr>
    </w:lvl>
    <w:lvl w:ilvl="7" w:tplc="3304698C" w:tentative="1">
      <w:start w:val="1"/>
      <w:numFmt w:val="bullet"/>
      <w:lvlText w:val="•"/>
      <w:lvlJc w:val="left"/>
      <w:pPr>
        <w:tabs>
          <w:tab w:val="num" w:pos="5760"/>
        </w:tabs>
        <w:ind w:left="5760" w:hanging="360"/>
      </w:pPr>
      <w:rPr>
        <w:rFonts w:ascii="Times New Roman" w:hAnsi="Times New Roman" w:hint="default"/>
      </w:rPr>
    </w:lvl>
    <w:lvl w:ilvl="8" w:tplc="BA4C6BD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6F490608"/>
    <w:multiLevelType w:val="hybridMultilevel"/>
    <w:tmpl w:val="1F8C8E34"/>
    <w:lvl w:ilvl="0" w:tplc="0DC470A6">
      <w:start w:val="1"/>
      <w:numFmt w:val="bullet"/>
      <w:lvlText w:val="•"/>
      <w:lvlJc w:val="left"/>
      <w:pPr>
        <w:tabs>
          <w:tab w:val="num" w:pos="720"/>
        </w:tabs>
        <w:ind w:left="720" w:hanging="360"/>
      </w:pPr>
      <w:rPr>
        <w:rFonts w:ascii="Times New Roman" w:hAnsi="Times New Roman" w:hint="default"/>
      </w:rPr>
    </w:lvl>
    <w:lvl w:ilvl="1" w:tplc="02829DFC" w:tentative="1">
      <w:start w:val="1"/>
      <w:numFmt w:val="bullet"/>
      <w:lvlText w:val="•"/>
      <w:lvlJc w:val="left"/>
      <w:pPr>
        <w:tabs>
          <w:tab w:val="num" w:pos="1440"/>
        </w:tabs>
        <w:ind w:left="1440" w:hanging="360"/>
      </w:pPr>
      <w:rPr>
        <w:rFonts w:ascii="Times New Roman" w:hAnsi="Times New Roman" w:hint="default"/>
      </w:rPr>
    </w:lvl>
    <w:lvl w:ilvl="2" w:tplc="6D62A3C4" w:tentative="1">
      <w:start w:val="1"/>
      <w:numFmt w:val="bullet"/>
      <w:lvlText w:val="•"/>
      <w:lvlJc w:val="left"/>
      <w:pPr>
        <w:tabs>
          <w:tab w:val="num" w:pos="2160"/>
        </w:tabs>
        <w:ind w:left="2160" w:hanging="360"/>
      </w:pPr>
      <w:rPr>
        <w:rFonts w:ascii="Times New Roman" w:hAnsi="Times New Roman" w:hint="default"/>
      </w:rPr>
    </w:lvl>
    <w:lvl w:ilvl="3" w:tplc="1B004F92" w:tentative="1">
      <w:start w:val="1"/>
      <w:numFmt w:val="bullet"/>
      <w:lvlText w:val="•"/>
      <w:lvlJc w:val="left"/>
      <w:pPr>
        <w:tabs>
          <w:tab w:val="num" w:pos="2880"/>
        </w:tabs>
        <w:ind w:left="2880" w:hanging="360"/>
      </w:pPr>
      <w:rPr>
        <w:rFonts w:ascii="Times New Roman" w:hAnsi="Times New Roman" w:hint="default"/>
      </w:rPr>
    </w:lvl>
    <w:lvl w:ilvl="4" w:tplc="0C407154" w:tentative="1">
      <w:start w:val="1"/>
      <w:numFmt w:val="bullet"/>
      <w:lvlText w:val="•"/>
      <w:lvlJc w:val="left"/>
      <w:pPr>
        <w:tabs>
          <w:tab w:val="num" w:pos="3600"/>
        </w:tabs>
        <w:ind w:left="3600" w:hanging="360"/>
      </w:pPr>
      <w:rPr>
        <w:rFonts w:ascii="Times New Roman" w:hAnsi="Times New Roman" w:hint="default"/>
      </w:rPr>
    </w:lvl>
    <w:lvl w:ilvl="5" w:tplc="393ACB84" w:tentative="1">
      <w:start w:val="1"/>
      <w:numFmt w:val="bullet"/>
      <w:lvlText w:val="•"/>
      <w:lvlJc w:val="left"/>
      <w:pPr>
        <w:tabs>
          <w:tab w:val="num" w:pos="4320"/>
        </w:tabs>
        <w:ind w:left="4320" w:hanging="360"/>
      </w:pPr>
      <w:rPr>
        <w:rFonts w:ascii="Times New Roman" w:hAnsi="Times New Roman" w:hint="default"/>
      </w:rPr>
    </w:lvl>
    <w:lvl w:ilvl="6" w:tplc="18829184" w:tentative="1">
      <w:start w:val="1"/>
      <w:numFmt w:val="bullet"/>
      <w:lvlText w:val="•"/>
      <w:lvlJc w:val="left"/>
      <w:pPr>
        <w:tabs>
          <w:tab w:val="num" w:pos="5040"/>
        </w:tabs>
        <w:ind w:left="5040" w:hanging="360"/>
      </w:pPr>
      <w:rPr>
        <w:rFonts w:ascii="Times New Roman" w:hAnsi="Times New Roman" w:hint="default"/>
      </w:rPr>
    </w:lvl>
    <w:lvl w:ilvl="7" w:tplc="11487D4A" w:tentative="1">
      <w:start w:val="1"/>
      <w:numFmt w:val="bullet"/>
      <w:lvlText w:val="•"/>
      <w:lvlJc w:val="left"/>
      <w:pPr>
        <w:tabs>
          <w:tab w:val="num" w:pos="5760"/>
        </w:tabs>
        <w:ind w:left="5760" w:hanging="360"/>
      </w:pPr>
      <w:rPr>
        <w:rFonts w:ascii="Times New Roman" w:hAnsi="Times New Roman" w:hint="default"/>
      </w:rPr>
    </w:lvl>
    <w:lvl w:ilvl="8" w:tplc="05AC052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7F745152"/>
    <w:multiLevelType w:val="hybridMultilevel"/>
    <w:tmpl w:val="ECBA256C"/>
    <w:lvl w:ilvl="0" w:tplc="E39215FE">
      <w:start w:val="1"/>
      <w:numFmt w:val="bullet"/>
      <w:lvlText w:val="•"/>
      <w:lvlJc w:val="left"/>
      <w:pPr>
        <w:tabs>
          <w:tab w:val="num" w:pos="720"/>
        </w:tabs>
        <w:ind w:left="720" w:hanging="360"/>
      </w:pPr>
      <w:rPr>
        <w:rFonts w:ascii="Times New Roman" w:hAnsi="Times New Roman" w:hint="default"/>
      </w:rPr>
    </w:lvl>
    <w:lvl w:ilvl="1" w:tplc="1EAAC8A6" w:tentative="1">
      <w:start w:val="1"/>
      <w:numFmt w:val="bullet"/>
      <w:lvlText w:val="•"/>
      <w:lvlJc w:val="left"/>
      <w:pPr>
        <w:tabs>
          <w:tab w:val="num" w:pos="1440"/>
        </w:tabs>
        <w:ind w:left="1440" w:hanging="360"/>
      </w:pPr>
      <w:rPr>
        <w:rFonts w:ascii="Times New Roman" w:hAnsi="Times New Roman" w:hint="default"/>
      </w:rPr>
    </w:lvl>
    <w:lvl w:ilvl="2" w:tplc="12E88F3A" w:tentative="1">
      <w:start w:val="1"/>
      <w:numFmt w:val="bullet"/>
      <w:lvlText w:val="•"/>
      <w:lvlJc w:val="left"/>
      <w:pPr>
        <w:tabs>
          <w:tab w:val="num" w:pos="2160"/>
        </w:tabs>
        <w:ind w:left="2160" w:hanging="360"/>
      </w:pPr>
      <w:rPr>
        <w:rFonts w:ascii="Times New Roman" w:hAnsi="Times New Roman" w:hint="default"/>
      </w:rPr>
    </w:lvl>
    <w:lvl w:ilvl="3" w:tplc="3A565CAC" w:tentative="1">
      <w:start w:val="1"/>
      <w:numFmt w:val="bullet"/>
      <w:lvlText w:val="•"/>
      <w:lvlJc w:val="left"/>
      <w:pPr>
        <w:tabs>
          <w:tab w:val="num" w:pos="2880"/>
        </w:tabs>
        <w:ind w:left="2880" w:hanging="360"/>
      </w:pPr>
      <w:rPr>
        <w:rFonts w:ascii="Times New Roman" w:hAnsi="Times New Roman" w:hint="default"/>
      </w:rPr>
    </w:lvl>
    <w:lvl w:ilvl="4" w:tplc="C6B22BC6" w:tentative="1">
      <w:start w:val="1"/>
      <w:numFmt w:val="bullet"/>
      <w:lvlText w:val="•"/>
      <w:lvlJc w:val="left"/>
      <w:pPr>
        <w:tabs>
          <w:tab w:val="num" w:pos="3600"/>
        </w:tabs>
        <w:ind w:left="3600" w:hanging="360"/>
      </w:pPr>
      <w:rPr>
        <w:rFonts w:ascii="Times New Roman" w:hAnsi="Times New Roman" w:hint="default"/>
      </w:rPr>
    </w:lvl>
    <w:lvl w:ilvl="5" w:tplc="CBE6C780" w:tentative="1">
      <w:start w:val="1"/>
      <w:numFmt w:val="bullet"/>
      <w:lvlText w:val="•"/>
      <w:lvlJc w:val="left"/>
      <w:pPr>
        <w:tabs>
          <w:tab w:val="num" w:pos="4320"/>
        </w:tabs>
        <w:ind w:left="4320" w:hanging="360"/>
      </w:pPr>
      <w:rPr>
        <w:rFonts w:ascii="Times New Roman" w:hAnsi="Times New Roman" w:hint="default"/>
      </w:rPr>
    </w:lvl>
    <w:lvl w:ilvl="6" w:tplc="F146AAEE" w:tentative="1">
      <w:start w:val="1"/>
      <w:numFmt w:val="bullet"/>
      <w:lvlText w:val="•"/>
      <w:lvlJc w:val="left"/>
      <w:pPr>
        <w:tabs>
          <w:tab w:val="num" w:pos="5040"/>
        </w:tabs>
        <w:ind w:left="5040" w:hanging="360"/>
      </w:pPr>
      <w:rPr>
        <w:rFonts w:ascii="Times New Roman" w:hAnsi="Times New Roman" w:hint="default"/>
      </w:rPr>
    </w:lvl>
    <w:lvl w:ilvl="7" w:tplc="DC4C1450" w:tentative="1">
      <w:start w:val="1"/>
      <w:numFmt w:val="bullet"/>
      <w:lvlText w:val="•"/>
      <w:lvlJc w:val="left"/>
      <w:pPr>
        <w:tabs>
          <w:tab w:val="num" w:pos="5760"/>
        </w:tabs>
        <w:ind w:left="5760" w:hanging="360"/>
      </w:pPr>
      <w:rPr>
        <w:rFonts w:ascii="Times New Roman" w:hAnsi="Times New Roman" w:hint="default"/>
      </w:rPr>
    </w:lvl>
    <w:lvl w:ilvl="8" w:tplc="8E2487CA"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0"/>
  </w:num>
  <w:num w:numId="3">
    <w:abstractNumId w:val="4"/>
  </w:num>
  <w:num w:numId="4">
    <w:abstractNumId w:val="8"/>
  </w:num>
  <w:num w:numId="5">
    <w:abstractNumId w:val="3"/>
  </w:num>
  <w:num w:numId="6">
    <w:abstractNumId w:val="2"/>
  </w:num>
  <w:num w:numId="7">
    <w:abstractNumId w:val="1"/>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B07"/>
    <w:rsid w:val="000548C7"/>
    <w:rsid w:val="0010660B"/>
    <w:rsid w:val="00155D31"/>
    <w:rsid w:val="00197302"/>
    <w:rsid w:val="002567DE"/>
    <w:rsid w:val="002B1C3D"/>
    <w:rsid w:val="00335082"/>
    <w:rsid w:val="00364B92"/>
    <w:rsid w:val="00374087"/>
    <w:rsid w:val="003A4E04"/>
    <w:rsid w:val="00416C43"/>
    <w:rsid w:val="0043565F"/>
    <w:rsid w:val="00481D9E"/>
    <w:rsid w:val="004E16B6"/>
    <w:rsid w:val="00623AD5"/>
    <w:rsid w:val="00705D3D"/>
    <w:rsid w:val="0071024D"/>
    <w:rsid w:val="007E56D2"/>
    <w:rsid w:val="00872BEE"/>
    <w:rsid w:val="00873078"/>
    <w:rsid w:val="008B6200"/>
    <w:rsid w:val="009A6504"/>
    <w:rsid w:val="009D204E"/>
    <w:rsid w:val="00A629D1"/>
    <w:rsid w:val="00A823CA"/>
    <w:rsid w:val="00B070D3"/>
    <w:rsid w:val="00B3182B"/>
    <w:rsid w:val="00C14AE5"/>
    <w:rsid w:val="00C33B07"/>
    <w:rsid w:val="00D362FD"/>
    <w:rsid w:val="00E21637"/>
    <w:rsid w:val="00EA417A"/>
    <w:rsid w:val="00EB2C19"/>
    <w:rsid w:val="00F00AF9"/>
    <w:rsid w:val="00F15370"/>
    <w:rsid w:val="00F356B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A70E9"/>
  <w15:chartTrackingRefBased/>
  <w15:docId w15:val="{34CE01A2-5B79-4D3F-AA86-67125627B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EA417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C14AE5"/>
    <w:rPr>
      <w:color w:val="0000FF"/>
      <w:u w:val="single"/>
    </w:rPr>
  </w:style>
  <w:style w:type="character" w:styleId="Nevyeenzmnka">
    <w:name w:val="Unresolved Mention"/>
    <w:basedOn w:val="Standardnpsmoodstavce"/>
    <w:uiPriority w:val="99"/>
    <w:semiHidden/>
    <w:unhideWhenUsed/>
    <w:rsid w:val="0071024D"/>
    <w:rPr>
      <w:color w:val="605E5C"/>
      <w:shd w:val="clear" w:color="auto" w:fill="E1DFDD"/>
    </w:rPr>
  </w:style>
  <w:style w:type="paragraph" w:styleId="Textbubliny">
    <w:name w:val="Balloon Text"/>
    <w:basedOn w:val="Normln"/>
    <w:link w:val="TextbublinyChar"/>
    <w:uiPriority w:val="99"/>
    <w:semiHidden/>
    <w:unhideWhenUsed/>
    <w:rsid w:val="009A650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A65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438377">
      <w:bodyDiv w:val="1"/>
      <w:marLeft w:val="0"/>
      <w:marRight w:val="0"/>
      <w:marTop w:val="0"/>
      <w:marBottom w:val="0"/>
      <w:divBdr>
        <w:top w:val="none" w:sz="0" w:space="0" w:color="auto"/>
        <w:left w:val="none" w:sz="0" w:space="0" w:color="auto"/>
        <w:bottom w:val="none" w:sz="0" w:space="0" w:color="auto"/>
        <w:right w:val="none" w:sz="0" w:space="0" w:color="auto"/>
      </w:divBdr>
    </w:div>
    <w:div w:id="323166889">
      <w:bodyDiv w:val="1"/>
      <w:marLeft w:val="0"/>
      <w:marRight w:val="0"/>
      <w:marTop w:val="0"/>
      <w:marBottom w:val="0"/>
      <w:divBdr>
        <w:top w:val="none" w:sz="0" w:space="0" w:color="auto"/>
        <w:left w:val="none" w:sz="0" w:space="0" w:color="auto"/>
        <w:bottom w:val="none" w:sz="0" w:space="0" w:color="auto"/>
        <w:right w:val="none" w:sz="0" w:space="0" w:color="auto"/>
      </w:divBdr>
      <w:divsChild>
        <w:div w:id="1642267434">
          <w:marLeft w:val="547"/>
          <w:marRight w:val="0"/>
          <w:marTop w:val="160"/>
          <w:marBottom w:val="0"/>
          <w:divBdr>
            <w:top w:val="none" w:sz="0" w:space="0" w:color="auto"/>
            <w:left w:val="none" w:sz="0" w:space="0" w:color="auto"/>
            <w:bottom w:val="none" w:sz="0" w:space="0" w:color="auto"/>
            <w:right w:val="none" w:sz="0" w:space="0" w:color="auto"/>
          </w:divBdr>
        </w:div>
        <w:div w:id="1176309174">
          <w:marLeft w:val="547"/>
          <w:marRight w:val="0"/>
          <w:marTop w:val="160"/>
          <w:marBottom w:val="0"/>
          <w:divBdr>
            <w:top w:val="none" w:sz="0" w:space="0" w:color="auto"/>
            <w:left w:val="none" w:sz="0" w:space="0" w:color="auto"/>
            <w:bottom w:val="none" w:sz="0" w:space="0" w:color="auto"/>
            <w:right w:val="none" w:sz="0" w:space="0" w:color="auto"/>
          </w:divBdr>
        </w:div>
      </w:divsChild>
    </w:div>
    <w:div w:id="618997847">
      <w:bodyDiv w:val="1"/>
      <w:marLeft w:val="0"/>
      <w:marRight w:val="0"/>
      <w:marTop w:val="0"/>
      <w:marBottom w:val="0"/>
      <w:divBdr>
        <w:top w:val="none" w:sz="0" w:space="0" w:color="auto"/>
        <w:left w:val="none" w:sz="0" w:space="0" w:color="auto"/>
        <w:bottom w:val="none" w:sz="0" w:space="0" w:color="auto"/>
        <w:right w:val="none" w:sz="0" w:space="0" w:color="auto"/>
      </w:divBdr>
      <w:divsChild>
        <w:div w:id="1188134473">
          <w:marLeft w:val="518"/>
          <w:marRight w:val="0"/>
          <w:marTop w:val="160"/>
          <w:marBottom w:val="0"/>
          <w:divBdr>
            <w:top w:val="none" w:sz="0" w:space="0" w:color="auto"/>
            <w:left w:val="none" w:sz="0" w:space="0" w:color="auto"/>
            <w:bottom w:val="none" w:sz="0" w:space="0" w:color="auto"/>
            <w:right w:val="none" w:sz="0" w:space="0" w:color="auto"/>
          </w:divBdr>
        </w:div>
        <w:div w:id="181171380">
          <w:marLeft w:val="518"/>
          <w:marRight w:val="0"/>
          <w:marTop w:val="160"/>
          <w:marBottom w:val="0"/>
          <w:divBdr>
            <w:top w:val="none" w:sz="0" w:space="0" w:color="auto"/>
            <w:left w:val="none" w:sz="0" w:space="0" w:color="auto"/>
            <w:bottom w:val="none" w:sz="0" w:space="0" w:color="auto"/>
            <w:right w:val="none" w:sz="0" w:space="0" w:color="auto"/>
          </w:divBdr>
        </w:div>
        <w:div w:id="1694651115">
          <w:marLeft w:val="518"/>
          <w:marRight w:val="0"/>
          <w:marTop w:val="160"/>
          <w:marBottom w:val="0"/>
          <w:divBdr>
            <w:top w:val="none" w:sz="0" w:space="0" w:color="auto"/>
            <w:left w:val="none" w:sz="0" w:space="0" w:color="auto"/>
            <w:bottom w:val="none" w:sz="0" w:space="0" w:color="auto"/>
            <w:right w:val="none" w:sz="0" w:space="0" w:color="auto"/>
          </w:divBdr>
        </w:div>
        <w:div w:id="54937995">
          <w:marLeft w:val="518"/>
          <w:marRight w:val="0"/>
          <w:marTop w:val="160"/>
          <w:marBottom w:val="0"/>
          <w:divBdr>
            <w:top w:val="none" w:sz="0" w:space="0" w:color="auto"/>
            <w:left w:val="none" w:sz="0" w:space="0" w:color="auto"/>
            <w:bottom w:val="none" w:sz="0" w:space="0" w:color="auto"/>
            <w:right w:val="none" w:sz="0" w:space="0" w:color="auto"/>
          </w:divBdr>
        </w:div>
        <w:div w:id="825050305">
          <w:marLeft w:val="518"/>
          <w:marRight w:val="0"/>
          <w:marTop w:val="160"/>
          <w:marBottom w:val="0"/>
          <w:divBdr>
            <w:top w:val="none" w:sz="0" w:space="0" w:color="auto"/>
            <w:left w:val="none" w:sz="0" w:space="0" w:color="auto"/>
            <w:bottom w:val="none" w:sz="0" w:space="0" w:color="auto"/>
            <w:right w:val="none" w:sz="0" w:space="0" w:color="auto"/>
          </w:divBdr>
        </w:div>
        <w:div w:id="280186565">
          <w:marLeft w:val="518"/>
          <w:marRight w:val="0"/>
          <w:marTop w:val="160"/>
          <w:marBottom w:val="0"/>
          <w:divBdr>
            <w:top w:val="none" w:sz="0" w:space="0" w:color="auto"/>
            <w:left w:val="none" w:sz="0" w:space="0" w:color="auto"/>
            <w:bottom w:val="none" w:sz="0" w:space="0" w:color="auto"/>
            <w:right w:val="none" w:sz="0" w:space="0" w:color="auto"/>
          </w:divBdr>
        </w:div>
        <w:div w:id="2107530716">
          <w:marLeft w:val="518"/>
          <w:marRight w:val="0"/>
          <w:marTop w:val="160"/>
          <w:marBottom w:val="0"/>
          <w:divBdr>
            <w:top w:val="none" w:sz="0" w:space="0" w:color="auto"/>
            <w:left w:val="none" w:sz="0" w:space="0" w:color="auto"/>
            <w:bottom w:val="none" w:sz="0" w:space="0" w:color="auto"/>
            <w:right w:val="none" w:sz="0" w:space="0" w:color="auto"/>
          </w:divBdr>
        </w:div>
        <w:div w:id="1010067951">
          <w:marLeft w:val="518"/>
          <w:marRight w:val="0"/>
          <w:marTop w:val="160"/>
          <w:marBottom w:val="0"/>
          <w:divBdr>
            <w:top w:val="none" w:sz="0" w:space="0" w:color="auto"/>
            <w:left w:val="none" w:sz="0" w:space="0" w:color="auto"/>
            <w:bottom w:val="none" w:sz="0" w:space="0" w:color="auto"/>
            <w:right w:val="none" w:sz="0" w:space="0" w:color="auto"/>
          </w:divBdr>
        </w:div>
      </w:divsChild>
    </w:div>
    <w:div w:id="851798115">
      <w:bodyDiv w:val="1"/>
      <w:marLeft w:val="0"/>
      <w:marRight w:val="0"/>
      <w:marTop w:val="0"/>
      <w:marBottom w:val="0"/>
      <w:divBdr>
        <w:top w:val="none" w:sz="0" w:space="0" w:color="auto"/>
        <w:left w:val="none" w:sz="0" w:space="0" w:color="auto"/>
        <w:bottom w:val="none" w:sz="0" w:space="0" w:color="auto"/>
        <w:right w:val="none" w:sz="0" w:space="0" w:color="auto"/>
      </w:divBdr>
    </w:div>
    <w:div w:id="1461335955">
      <w:bodyDiv w:val="1"/>
      <w:marLeft w:val="0"/>
      <w:marRight w:val="0"/>
      <w:marTop w:val="0"/>
      <w:marBottom w:val="0"/>
      <w:divBdr>
        <w:top w:val="none" w:sz="0" w:space="0" w:color="auto"/>
        <w:left w:val="none" w:sz="0" w:space="0" w:color="auto"/>
        <w:bottom w:val="none" w:sz="0" w:space="0" w:color="auto"/>
        <w:right w:val="none" w:sz="0" w:space="0" w:color="auto"/>
      </w:divBdr>
    </w:div>
    <w:div w:id="1836532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4Wl5lDAE38E" TargetMode="Externa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Hg55YP2mHZ4" TargetMode="External"/><Relationship Id="rId12" Type="http://schemas.openxmlformats.org/officeDocument/2006/relationships/hyperlink" Target="https://www.youtube.com/watch?v=2963MHzP-IE"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s://www.youtube.com/watch?v=4Wl5lDAE38E" TargetMode="External"/><Relationship Id="rId11" Type="http://schemas.openxmlformats.org/officeDocument/2006/relationships/hyperlink" Target="https://www.youtube.com/watch?v=h0Gm3dI0X_s" TargetMode="External"/><Relationship Id="rId5" Type="http://schemas.openxmlformats.org/officeDocument/2006/relationships/hyperlink" Target="https://www.youtube.com/watch?v=LXM7lI4eV_E" TargetMode="External"/><Relationship Id="rId15" Type="http://schemas.openxmlformats.org/officeDocument/2006/relationships/image" Target="media/image3.png"/><Relationship Id="rId10" Type="http://schemas.openxmlformats.org/officeDocument/2006/relationships/hyperlink" Target="https://www.youtube.com/watch?v=BCvi61qT6EQ"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VACL9sTi-xQ" TargetMode="External"/><Relationship Id="rId14" Type="http://schemas.openxmlformats.org/officeDocument/2006/relationships/image" Target="media/image2.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1178</TotalTime>
  <Pages>8</Pages>
  <Words>2410</Words>
  <Characters>14224</Characters>
  <Application>Microsoft Office Word</Application>
  <DocSecurity>0</DocSecurity>
  <Lines>118</Lines>
  <Paragraphs>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Mrázová</dc:creator>
  <cp:keywords/>
  <dc:description/>
  <cp:lastModifiedBy>Michaela Mrázová</cp:lastModifiedBy>
  <cp:revision>7</cp:revision>
  <dcterms:created xsi:type="dcterms:W3CDTF">2020-03-16T14:09:00Z</dcterms:created>
  <dcterms:modified xsi:type="dcterms:W3CDTF">2020-03-17T20:51:00Z</dcterms:modified>
</cp:coreProperties>
</file>