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32" w:rsidRPr="002B0B32" w:rsidRDefault="002B0B32" w:rsidP="002B0B32">
      <w:pPr>
        <w:spacing w:after="0" w:line="259" w:lineRule="auto"/>
        <w:rPr>
          <w:i/>
        </w:rPr>
      </w:pPr>
      <w:r w:rsidRPr="002B0B32">
        <w:rPr>
          <w:i/>
        </w:rPr>
        <w:t>Drama</w:t>
      </w:r>
    </w:p>
    <w:p w:rsidR="002B0B32" w:rsidRDefault="002B0B32" w:rsidP="002B0B32">
      <w:pPr>
        <w:spacing w:after="0" w:line="259" w:lineRule="auto"/>
        <w:jc w:val="center"/>
      </w:pPr>
      <w:proofErr w:type="spellStart"/>
      <w:r>
        <w:rPr>
          <w:b/>
        </w:rPr>
        <w:t>Terentius</w:t>
      </w:r>
      <w:proofErr w:type="spellEnd"/>
    </w:p>
    <w:p w:rsidR="002B0B32" w:rsidRDefault="002B0B32" w:rsidP="002B0B32">
      <w:pPr>
        <w:spacing w:after="0"/>
      </w:pPr>
      <w:r>
        <w:t>-Kartaginec, otrok v Římě – pán mu dal svobodu</w:t>
      </w:r>
    </w:p>
    <w:p w:rsidR="002B0B32" w:rsidRDefault="002B0B32" w:rsidP="002B0B32">
      <w:pPr>
        <w:spacing w:after="0"/>
      </w:pPr>
      <w:r>
        <w:t xml:space="preserve">-inspirace </w:t>
      </w:r>
      <w:proofErr w:type="spellStart"/>
      <w:r>
        <w:t>Menandrem</w:t>
      </w:r>
      <w:proofErr w:type="spellEnd"/>
      <w:r>
        <w:t>, podobné zápletky (zamilovaní mladíci, otroci chytří)</w:t>
      </w:r>
    </w:p>
    <w:p w:rsidR="002B0B32" w:rsidRDefault="002B0B32" w:rsidP="002B0B32">
      <w:pPr>
        <w:spacing w:after="0"/>
      </w:pPr>
      <w:r>
        <w:t xml:space="preserve">-vytříbený jazyk, cenzurovaný (žádné nadávky či slang, i témata – </w:t>
      </w:r>
      <w:r>
        <w:t>v žádné scéně si milenci nedají ani pusu</w:t>
      </w:r>
      <w:r>
        <w:t>), zároveň se snažil být věrohodný (jak spolu lidé opravdu mluví, žádné dlouhé monology)</w:t>
      </w:r>
    </w:p>
    <w:p w:rsidR="002B0B32" w:rsidRDefault="002B0B32" w:rsidP="002B0B32">
      <w:pPr>
        <w:spacing w:after="0"/>
      </w:pPr>
      <w:r>
        <w:t>-zrušil prolog – napětí – lidé nevěděli, jak to dopadne</w:t>
      </w:r>
      <w:r>
        <w:t>, využil prolog</w:t>
      </w:r>
      <w:r>
        <w:t xml:space="preserve"> k tomu, aby vysvětlil překlad či předlohu, odpovídá na výtky protivníků (pro náročnější diváky)</w:t>
      </w:r>
      <w:r>
        <w:br/>
        <w:t>-dochovalo se 6 komedií</w:t>
      </w:r>
    </w:p>
    <w:p w:rsidR="002B0B32" w:rsidRDefault="002B0B32" w:rsidP="002B0B32">
      <w:pPr>
        <w:spacing w:after="0"/>
      </w:pPr>
      <w:r>
        <w:t xml:space="preserve">-některá jeho dramata těžké začátky – </w:t>
      </w:r>
      <w:r>
        <w:t xml:space="preserve">na </w:t>
      </w:r>
      <w:r>
        <w:t>první</w:t>
      </w:r>
      <w:r>
        <w:t>m</w:t>
      </w:r>
      <w:r>
        <w:t xml:space="preserve"> provedení dali </w:t>
      </w:r>
      <w:r>
        <w:t xml:space="preserve">diváci </w:t>
      </w:r>
      <w:r>
        <w:t xml:space="preserve">přednost provazochodcům, </w:t>
      </w:r>
      <w:r>
        <w:t xml:space="preserve">při </w:t>
      </w:r>
      <w:r>
        <w:t>druhé</w:t>
      </w:r>
      <w:r>
        <w:t>m</w:t>
      </w:r>
      <w:r>
        <w:t xml:space="preserve"> provedení </w:t>
      </w:r>
      <w:r>
        <w:t xml:space="preserve">se diváci </w:t>
      </w:r>
      <w:r>
        <w:t xml:space="preserve">v polovině </w:t>
      </w:r>
      <w:r>
        <w:t>dozv</w:t>
      </w:r>
      <w:r>
        <w:t>ěděli, že se konají gladiátoři</w:t>
      </w:r>
      <w:r>
        <w:t>, a odešli</w:t>
      </w:r>
      <w:r>
        <w:t xml:space="preserve">, </w:t>
      </w:r>
      <w:r>
        <w:t>až třetí provedení se dohrálo</w:t>
      </w:r>
      <w:r>
        <w:t xml:space="preserve"> do konce</w:t>
      </w:r>
    </w:p>
    <w:p w:rsidR="002B0B32" w:rsidRDefault="002B0B32" w:rsidP="002B0B32">
      <w:pPr>
        <w:spacing w:after="0"/>
      </w:pPr>
      <w:r>
        <w:rPr>
          <w:b/>
        </w:rPr>
        <w:t>Kleštěnec</w:t>
      </w:r>
    </w:p>
    <w:p w:rsidR="002B0B32" w:rsidRDefault="002B0B32" w:rsidP="002B0B32">
      <w:pPr>
        <w:spacing w:after="0"/>
      </w:pPr>
      <w:r>
        <w:t>-nejoblíbenější drama</w:t>
      </w:r>
    </w:p>
    <w:p w:rsidR="002B0B32" w:rsidRDefault="002B0B32" w:rsidP="002B0B32">
      <w:pPr>
        <w:spacing w:after="0"/>
      </w:pPr>
      <w:r>
        <w:t>-předstírá, že je kleštěnec, aby se mohl dostat do harému za dívkou, která je prý otrokyně – je to dcera vojáka, ale svobodná – může s ní odejít</w:t>
      </w:r>
    </w:p>
    <w:p w:rsidR="002B0B32" w:rsidRDefault="002B0B32" w:rsidP="002B0B32">
      <w:pPr>
        <w:spacing w:after="0"/>
      </w:pPr>
      <w:r>
        <w:rPr>
          <w:b/>
        </w:rPr>
        <w:t>Dívka z </w:t>
      </w:r>
      <w:proofErr w:type="spellStart"/>
      <w:proofErr w:type="gramStart"/>
      <w:r>
        <w:rPr>
          <w:b/>
        </w:rPr>
        <w:t>Andru</w:t>
      </w:r>
      <w:proofErr w:type="spellEnd"/>
      <w:proofErr w:type="gramEnd"/>
    </w:p>
    <w:p w:rsidR="002B0B32" w:rsidRDefault="002B0B32" w:rsidP="002B0B32">
      <w:pPr>
        <w:spacing w:after="0"/>
      </w:pPr>
      <w:r>
        <w:t>-muž si chce vzít dívku z </w:t>
      </w:r>
      <w:proofErr w:type="spellStart"/>
      <w:proofErr w:type="gramStart"/>
      <w:r>
        <w:t>Andru</w:t>
      </w:r>
      <w:proofErr w:type="spellEnd"/>
      <w:proofErr w:type="gramEnd"/>
      <w:r>
        <w:t>, ale rodiče mu vybrali jinou – otrok zjistí, že ta dívka je sestra nevěsty, kterou si má vzít – otrok to zařídí – budou spolu</w:t>
      </w:r>
    </w:p>
    <w:p w:rsidR="002B0B32" w:rsidRPr="0077254A" w:rsidRDefault="002B0B32" w:rsidP="002B0B32">
      <w:pPr>
        <w:spacing w:after="0"/>
        <w:rPr>
          <w:sz w:val="12"/>
        </w:rPr>
      </w:pPr>
    </w:p>
    <w:p w:rsidR="002B0B32" w:rsidRDefault="002B0B32" w:rsidP="002B0B32">
      <w:pPr>
        <w:spacing w:after="0"/>
        <w:jc w:val="center"/>
      </w:pPr>
      <w:proofErr w:type="spellStart"/>
      <w:r>
        <w:rPr>
          <w:b/>
        </w:rPr>
        <w:t>Ennius</w:t>
      </w:r>
      <w:proofErr w:type="spellEnd"/>
    </w:p>
    <w:p w:rsidR="002B0B32" w:rsidRDefault="002B0B32" w:rsidP="002B0B32">
      <w:pPr>
        <w:spacing w:after="0"/>
      </w:pPr>
      <w:r>
        <w:t xml:space="preserve">-učitel, dramatik, znal se s bohatými lidmi a vojevůdci – </w:t>
      </w:r>
      <w:r>
        <w:t xml:space="preserve">tvořil </w:t>
      </w:r>
      <w:r>
        <w:t>vojenská dramata – propaganda</w:t>
      </w:r>
    </w:p>
    <w:p w:rsidR="002B0B32" w:rsidRDefault="002B0B32" w:rsidP="002B0B32">
      <w:pPr>
        <w:spacing w:after="0"/>
      </w:pPr>
      <w:r>
        <w:t>-psal tragédie i komedie (podle názorů ostatních dramatiků mu komedie moc nešly)</w:t>
      </w:r>
    </w:p>
    <w:p w:rsidR="002B0B32" w:rsidRDefault="002B0B32" w:rsidP="002B0B32">
      <w:pPr>
        <w:spacing w:after="0"/>
      </w:pPr>
      <w:r>
        <w:t xml:space="preserve">-jeho vzorem </w:t>
      </w:r>
      <w:proofErr w:type="spellStart"/>
      <w:r>
        <w:t>Euripidés</w:t>
      </w:r>
      <w:proofErr w:type="spellEnd"/>
      <w:r>
        <w:t xml:space="preserve"> – překládal volně jeho díla (např. </w:t>
      </w:r>
      <w:proofErr w:type="spellStart"/>
      <w:r>
        <w:t>Medea</w:t>
      </w:r>
      <w:proofErr w:type="spellEnd"/>
      <w:r>
        <w:t xml:space="preserve">, </w:t>
      </w:r>
      <w:proofErr w:type="spellStart"/>
      <w:r>
        <w:t>Hekabé</w:t>
      </w:r>
      <w:proofErr w:type="spellEnd"/>
      <w:r>
        <w:t>)</w:t>
      </w:r>
    </w:p>
    <w:p w:rsidR="002B0B32" w:rsidRDefault="002B0B32" w:rsidP="002B0B32">
      <w:pPr>
        <w:spacing w:after="0"/>
      </w:pPr>
      <w:r>
        <w:rPr>
          <w:b/>
        </w:rPr>
        <w:t>Romulus</w:t>
      </w:r>
      <w:r>
        <w:t xml:space="preserve"> – únos Sabinek na Romulův popud</w:t>
      </w:r>
    </w:p>
    <w:p w:rsidR="002B0B32" w:rsidRDefault="002B0B32" w:rsidP="002B0B32">
      <w:pPr>
        <w:spacing w:after="0"/>
      </w:pPr>
      <w:proofErr w:type="spellStart"/>
      <w:r>
        <w:rPr>
          <w:b/>
        </w:rPr>
        <w:t>Ambracia</w:t>
      </w:r>
      <w:proofErr w:type="spellEnd"/>
      <w:r>
        <w:t xml:space="preserve"> – bitva u </w:t>
      </w:r>
      <w:proofErr w:type="spellStart"/>
      <w:r>
        <w:t>Ambrakie</w:t>
      </w:r>
      <w:proofErr w:type="spellEnd"/>
      <w:r>
        <w:t>, oslava římského vojska</w:t>
      </w:r>
    </w:p>
    <w:p w:rsidR="002B0B32" w:rsidRPr="00AD2BB6" w:rsidRDefault="002B0B32" w:rsidP="002B0B32">
      <w:pPr>
        <w:spacing w:after="0"/>
      </w:pPr>
    </w:p>
    <w:p w:rsidR="002B0B32" w:rsidRDefault="002B0B32" w:rsidP="002B0B32">
      <w:pPr>
        <w:spacing w:after="0"/>
      </w:pPr>
      <w:r>
        <w:rPr>
          <w:i/>
        </w:rPr>
        <w:t>Epická poezie</w:t>
      </w:r>
    </w:p>
    <w:p w:rsidR="002B0B32" w:rsidRDefault="002B0B32" w:rsidP="002B0B32">
      <w:pPr>
        <w:spacing w:after="0"/>
      </w:pPr>
      <w:r>
        <w:t>-nejoblíbenější žánr epos, oslava hrdinských činů – hlavně ve válce, spjaté s propagandou (mocí) – velitelé zároveň političtí vůdci</w:t>
      </w:r>
    </w:p>
    <w:p w:rsidR="002B0B32" w:rsidRDefault="002B0B32" w:rsidP="002B0B32">
      <w:pPr>
        <w:spacing w:after="0"/>
      </w:pPr>
    </w:p>
    <w:p w:rsidR="002B0B32" w:rsidRDefault="002B0B32" w:rsidP="002B0B32">
      <w:pPr>
        <w:spacing w:after="0"/>
      </w:pPr>
      <w:proofErr w:type="spellStart"/>
      <w:r>
        <w:rPr>
          <w:b/>
        </w:rPr>
        <w:t>Naevis</w:t>
      </w:r>
      <w:proofErr w:type="spellEnd"/>
      <w:r>
        <w:rPr>
          <w:b/>
        </w:rPr>
        <w:t xml:space="preserve"> – Punská válka</w:t>
      </w:r>
      <w:r>
        <w:t xml:space="preserve"> – první epos – vkládá různé mýty (Aeneis – podoba s Odysseem), původně 5000 veršů, dochovalo se 70 – inspirace Homérem</w:t>
      </w:r>
    </w:p>
    <w:p w:rsidR="002B0B32" w:rsidRDefault="002B0B32" w:rsidP="002B0B32">
      <w:pPr>
        <w:spacing w:after="0"/>
      </w:pPr>
      <w:proofErr w:type="spellStart"/>
      <w:r>
        <w:rPr>
          <w:b/>
        </w:rPr>
        <w:t>Ennius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Annales</w:t>
      </w:r>
      <w:proofErr w:type="spellEnd"/>
      <w:r>
        <w:t xml:space="preserve"> = letopisy – epické básně, zajistilo mu věčnou slávu</w:t>
      </w:r>
    </w:p>
    <w:p w:rsidR="002B0B32" w:rsidRDefault="002B0B32" w:rsidP="002B0B32">
      <w:pPr>
        <w:spacing w:after="0"/>
      </w:pPr>
      <w:r>
        <w:t>-kronika Říma od mytologických začátků po</w:t>
      </w:r>
      <w:r>
        <w:t xml:space="preserve"> jeho</w:t>
      </w:r>
      <w:r>
        <w:t xml:space="preserve"> současnost</w:t>
      </w:r>
    </w:p>
    <w:p w:rsidR="002B0B32" w:rsidRPr="00AD2BB6" w:rsidRDefault="002B0B32" w:rsidP="002B0B32">
      <w:pPr>
        <w:spacing w:after="0"/>
        <w:rPr>
          <w:b/>
        </w:rPr>
      </w:pPr>
      <w:r>
        <w:t>-první, kdo využívá záměrně aliteraci (dříve pouze v příslovích nebo zákonech)</w:t>
      </w:r>
    </w:p>
    <w:p w:rsidR="008E2A3C" w:rsidRDefault="008E2A3C"/>
    <w:p w:rsidR="002B0B32" w:rsidRPr="002B0B32" w:rsidRDefault="002B0B32" w:rsidP="002B0B32">
      <w:pPr>
        <w:spacing w:after="0"/>
        <w:rPr>
          <w:b/>
        </w:rPr>
      </w:pPr>
      <w:r w:rsidRPr="002B0B32">
        <w:rPr>
          <w:b/>
        </w:rPr>
        <w:t>ZLATÉ OBDOBÍ</w:t>
      </w:r>
    </w:p>
    <w:p w:rsidR="002B0B32" w:rsidRPr="002B0B32" w:rsidRDefault="002B0B32">
      <w:pPr>
        <w:rPr>
          <w:i/>
        </w:rPr>
      </w:pPr>
      <w:r>
        <w:rPr>
          <w:i/>
        </w:rPr>
        <w:t>Epická poezie</w:t>
      </w:r>
    </w:p>
    <w:p w:rsidR="002B0B32" w:rsidRDefault="002B0B32" w:rsidP="002B0B32">
      <w:pPr>
        <w:spacing w:after="0"/>
        <w:jc w:val="center"/>
        <w:rPr>
          <w:b/>
        </w:rPr>
      </w:pPr>
      <w:r>
        <w:rPr>
          <w:b/>
        </w:rPr>
        <w:t xml:space="preserve">Titus </w:t>
      </w:r>
      <w:proofErr w:type="spellStart"/>
      <w:r>
        <w:rPr>
          <w:b/>
        </w:rPr>
        <w:t>Lucretius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Carus</w:t>
      </w:r>
      <w:proofErr w:type="spellEnd"/>
    </w:p>
    <w:p w:rsidR="002B0B32" w:rsidRPr="00E544B7" w:rsidRDefault="002B0B32" w:rsidP="002B0B32">
      <w:pPr>
        <w:spacing w:after="0"/>
      </w:pPr>
      <w:r>
        <w:t xml:space="preserve">-údajně trpěl depresemi, žádné jiné informace o </w:t>
      </w:r>
      <w:r>
        <w:t>jeho životě</w:t>
      </w:r>
      <w:r>
        <w:t xml:space="preserve"> nemáme</w:t>
      </w:r>
    </w:p>
    <w:p w:rsidR="002B0B32" w:rsidRDefault="002B0B32" w:rsidP="002B0B32">
      <w:pPr>
        <w:spacing w:after="0"/>
      </w:pPr>
      <w:r>
        <w:rPr>
          <w:b/>
        </w:rPr>
        <w:t>O přírodě</w:t>
      </w:r>
      <w:r>
        <w:t xml:space="preserve"> – rozvrženo do 6 knih, 7 tisíc veršů, dochováno ve dvou kodexech v </w:t>
      </w:r>
      <w:proofErr w:type="spellStart"/>
      <w:r>
        <w:t>Leydenu</w:t>
      </w:r>
      <w:proofErr w:type="spellEnd"/>
      <w:r>
        <w:t xml:space="preserve"> (Nizozemí)</w:t>
      </w:r>
    </w:p>
    <w:p w:rsidR="002B0B32" w:rsidRDefault="002B0B32" w:rsidP="002B0B32">
      <w:pPr>
        <w:spacing w:after="0"/>
      </w:pPr>
      <w:r>
        <w:t>-didaktický epos – výklad fyziky – atomy se spojují a vytváří veškerou existující skutečnost, pak se rozpojují –</w:t>
      </w:r>
      <w:r>
        <w:t xml:space="preserve"> zánik</w:t>
      </w:r>
    </w:p>
    <w:p w:rsidR="002B0B32" w:rsidRDefault="002B0B32" w:rsidP="002B0B32">
      <w:pPr>
        <w:spacing w:after="0"/>
      </w:pPr>
      <w:r>
        <w:lastRenderedPageBreak/>
        <w:t>-</w:t>
      </w:r>
      <w:r>
        <w:t xml:space="preserve">atomy tvořící duši jsou lehčí, takže </w:t>
      </w:r>
      <w:r>
        <w:t xml:space="preserve">duše </w:t>
      </w:r>
      <w:bookmarkStart w:id="0" w:name="_GoBack"/>
      <w:bookmarkEnd w:id="0"/>
      <w:r>
        <w:t>nepodléhá stejnému rozpadu jako tělo</w:t>
      </w:r>
    </w:p>
    <w:p w:rsidR="002B0B32" w:rsidRDefault="002B0B32" w:rsidP="002B0B32">
      <w:pPr>
        <w:spacing w:after="0"/>
      </w:pPr>
      <w:r>
        <w:t>-vznik světa a člověka – člověk nejprve žil jako zvíře (evoluce)</w:t>
      </w:r>
    </w:p>
    <w:p w:rsidR="002B0B32" w:rsidRDefault="002B0B32" w:rsidP="002B0B32">
      <w:pPr>
        <w:spacing w:after="0"/>
      </w:pPr>
      <w:r>
        <w:t>-popis přírodních úkazů (blesk, zemětřesení), odmítá zasahování bohů</w:t>
      </w:r>
    </w:p>
    <w:p w:rsidR="002B0B32" w:rsidRDefault="002B0B32" w:rsidP="002B0B32">
      <w:pPr>
        <w:spacing w:after="0"/>
      </w:pPr>
      <w:r>
        <w:t>-začne vykreslovat mor v Athénách, nedokončeno</w:t>
      </w:r>
    </w:p>
    <w:p w:rsidR="002B0B32" w:rsidRDefault="002B0B32" w:rsidP="002B0B32">
      <w:pPr>
        <w:spacing w:after="0"/>
      </w:pPr>
      <w:r>
        <w:t>-obrací se na čtenáře, neustále mu připomíná, že je to důležité naučení, poskytuje mu tvrzení</w:t>
      </w:r>
    </w:p>
    <w:p w:rsidR="002B0B32" w:rsidRDefault="002B0B32"/>
    <w:sectPr w:rsidR="002B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66"/>
    <w:rsid w:val="00002466"/>
    <w:rsid w:val="002B0B32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399E"/>
  <w15:chartTrackingRefBased/>
  <w15:docId w15:val="{DA6EB496-A426-4382-8A83-D5F9804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2020-03-17T12:31:00Z</dcterms:created>
  <dcterms:modified xsi:type="dcterms:W3CDTF">2020-03-17T12:37:00Z</dcterms:modified>
</cp:coreProperties>
</file>