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72BC" w:rsidRDefault="00B472BC" w:rsidP="00B472BC">
      <w:pPr>
        <w:spacing w:after="0"/>
      </w:pPr>
      <w:r>
        <w:t>SOCHAŘSTVÍ</w:t>
      </w:r>
    </w:p>
    <w:p w:rsidR="00000000" w:rsidRPr="00B472BC" w:rsidRDefault="00B472BC" w:rsidP="00B472BC">
      <w:pPr>
        <w:numPr>
          <w:ilvl w:val="0"/>
          <w:numId w:val="1"/>
        </w:numPr>
        <w:spacing w:after="0"/>
      </w:pPr>
      <w:r w:rsidRPr="00B472BC">
        <w:t>kopie řeckých soch</w:t>
      </w:r>
    </w:p>
    <w:p w:rsidR="00000000" w:rsidRPr="00B472BC" w:rsidRDefault="00B472BC" w:rsidP="00B472BC">
      <w:pPr>
        <w:numPr>
          <w:ilvl w:val="0"/>
          <w:numId w:val="1"/>
        </w:numPr>
        <w:spacing w:after="0"/>
      </w:pPr>
      <w:r w:rsidRPr="00B472BC">
        <w:t xml:space="preserve">hlavní 2 typy sochařství: historický reliéf </w:t>
      </w:r>
    </w:p>
    <w:p w:rsidR="00B472BC" w:rsidRPr="00B472BC" w:rsidRDefault="00B472BC" w:rsidP="00B472BC">
      <w:pPr>
        <w:spacing w:after="0"/>
      </w:pPr>
      <w:r w:rsidRPr="00B472BC">
        <w:t xml:space="preserve">                                            podobizny, busty, jezdecké </w:t>
      </w:r>
    </w:p>
    <w:p w:rsidR="00B472BC" w:rsidRPr="00B472BC" w:rsidRDefault="00B472BC" w:rsidP="00B472BC">
      <w:pPr>
        <w:spacing w:after="0"/>
      </w:pPr>
      <w:r w:rsidRPr="00B472BC">
        <w:t xml:space="preserve">                                                sochy</w:t>
      </w:r>
    </w:p>
    <w:p w:rsidR="00000000" w:rsidRPr="00B472BC" w:rsidRDefault="00B472BC" w:rsidP="00B472BC">
      <w:pPr>
        <w:numPr>
          <w:ilvl w:val="0"/>
          <w:numId w:val="2"/>
        </w:numPr>
        <w:spacing w:after="0"/>
      </w:pPr>
      <w:r w:rsidRPr="00B472BC">
        <w:rPr>
          <w:u w:val="single"/>
        </w:rPr>
        <w:t>podobizny císařů</w:t>
      </w:r>
      <w:r w:rsidRPr="00B472BC">
        <w:t xml:space="preserve"> – realita (méně lichotivé než v Ř</w:t>
      </w:r>
      <w:r w:rsidRPr="00B472BC">
        <w:t>ecku), místy až naturalismus</w:t>
      </w:r>
    </w:p>
    <w:p w:rsidR="00000000" w:rsidRPr="00B472BC" w:rsidRDefault="00B472BC" w:rsidP="00B472BC">
      <w:pPr>
        <w:numPr>
          <w:ilvl w:val="0"/>
          <w:numId w:val="2"/>
        </w:numPr>
        <w:spacing w:after="0"/>
      </w:pPr>
      <w:r w:rsidRPr="00B472BC">
        <w:rPr>
          <w:b/>
          <w:bCs/>
          <w:i/>
          <w:iCs/>
        </w:rPr>
        <w:t xml:space="preserve">socha Augusta </w:t>
      </w:r>
      <w:r w:rsidRPr="00B472BC">
        <w:t>– císař ve vojenské zbroji se zdviženou pravicí, nakročenou nohou (klasická pozi</w:t>
      </w:r>
      <w:r w:rsidRPr="00B472BC">
        <w:t xml:space="preserve">ce), bez přilby a bos (héroové) - výstražný symbol císař. </w:t>
      </w:r>
      <w:proofErr w:type="gramStart"/>
      <w:r w:rsidRPr="00B472BC">
        <w:t>moci</w:t>
      </w:r>
      <w:proofErr w:type="gramEnd"/>
      <w:r w:rsidRPr="00B472BC">
        <w:t xml:space="preserve">, gesto autority </w:t>
      </w:r>
    </w:p>
    <w:p w:rsidR="00000000" w:rsidRPr="00B472BC" w:rsidRDefault="00B472BC" w:rsidP="00B472BC">
      <w:pPr>
        <w:numPr>
          <w:ilvl w:val="0"/>
          <w:numId w:val="2"/>
        </w:numPr>
        <w:spacing w:after="0"/>
      </w:pPr>
      <w:r w:rsidRPr="00B472BC">
        <w:t>jezdecká socha Marka Aurelia</w:t>
      </w:r>
    </w:p>
    <w:p w:rsidR="00000000" w:rsidRDefault="00B472BC" w:rsidP="00B472BC">
      <w:pPr>
        <w:numPr>
          <w:ilvl w:val="0"/>
          <w:numId w:val="2"/>
        </w:numPr>
        <w:spacing w:after="0"/>
      </w:pPr>
      <w:r w:rsidRPr="00B472BC">
        <w:t>historický reliéf: vítězné sloupy a oblouky</w:t>
      </w:r>
    </w:p>
    <w:p w:rsidR="00B472BC" w:rsidRDefault="00B472BC" w:rsidP="00B472BC">
      <w:pPr>
        <w:spacing w:after="0"/>
      </w:pPr>
    </w:p>
    <w:p w:rsidR="00B472BC" w:rsidRDefault="00B472BC" w:rsidP="00B472BC">
      <w:pPr>
        <w:spacing w:after="0"/>
      </w:pPr>
      <w:r>
        <w:t>MALÍŘSTVÍ</w:t>
      </w:r>
    </w:p>
    <w:p w:rsidR="00000000" w:rsidRPr="00B472BC" w:rsidRDefault="00B472BC" w:rsidP="00B472BC">
      <w:pPr>
        <w:numPr>
          <w:ilvl w:val="0"/>
          <w:numId w:val="3"/>
        </w:numPr>
        <w:spacing w:after="0"/>
      </w:pPr>
      <w:r w:rsidRPr="00B472BC">
        <w:t>památky především z Pompejí</w:t>
      </w:r>
    </w:p>
    <w:p w:rsidR="00000000" w:rsidRPr="00B472BC" w:rsidRDefault="00B472BC" w:rsidP="00B472BC">
      <w:pPr>
        <w:numPr>
          <w:ilvl w:val="0"/>
          <w:numId w:val="3"/>
        </w:numPr>
        <w:spacing w:after="0"/>
      </w:pPr>
      <w:r w:rsidRPr="00B472BC">
        <w:t>vykládání stěn barevnými kamennými deskami</w:t>
      </w:r>
    </w:p>
    <w:p w:rsidR="00000000" w:rsidRPr="00B472BC" w:rsidRDefault="00B472BC" w:rsidP="00B472BC">
      <w:pPr>
        <w:numPr>
          <w:ilvl w:val="0"/>
          <w:numId w:val="3"/>
        </w:numPr>
        <w:spacing w:after="0"/>
      </w:pPr>
      <w:r w:rsidRPr="00B472BC">
        <w:t>iluzionistické malby – namalované sloupy atd. - zdání skutečné architektury</w:t>
      </w:r>
    </w:p>
    <w:p w:rsidR="00000000" w:rsidRPr="00B472BC" w:rsidRDefault="00B472BC" w:rsidP="00B472BC">
      <w:pPr>
        <w:numPr>
          <w:ilvl w:val="0"/>
          <w:numId w:val="3"/>
        </w:numPr>
        <w:spacing w:after="0"/>
      </w:pPr>
      <w:r w:rsidRPr="00B472BC">
        <w:t>přírodní dekorativní ornamenty</w:t>
      </w:r>
    </w:p>
    <w:p w:rsidR="00000000" w:rsidRPr="00B472BC" w:rsidRDefault="00B472BC" w:rsidP="00B472BC">
      <w:pPr>
        <w:numPr>
          <w:ilvl w:val="0"/>
          <w:numId w:val="3"/>
        </w:numPr>
        <w:spacing w:after="0"/>
      </w:pPr>
      <w:r w:rsidRPr="00B472BC">
        <w:t>deskové podobizny</w:t>
      </w:r>
    </w:p>
    <w:p w:rsidR="00000000" w:rsidRPr="00B472BC" w:rsidRDefault="00B472BC" w:rsidP="00B472BC">
      <w:pPr>
        <w:numPr>
          <w:ilvl w:val="0"/>
          <w:numId w:val="3"/>
        </w:numPr>
        <w:spacing w:after="0"/>
      </w:pPr>
      <w:r w:rsidRPr="00B472BC">
        <w:t>knižní ilustrace – svit</w:t>
      </w:r>
      <w:r w:rsidRPr="00B472BC">
        <w:t>ky</w:t>
      </w:r>
    </w:p>
    <w:p w:rsidR="00000000" w:rsidRPr="00B472BC" w:rsidRDefault="00B472BC" w:rsidP="00B472BC">
      <w:pPr>
        <w:numPr>
          <w:ilvl w:val="0"/>
          <w:numId w:val="3"/>
        </w:numPr>
        <w:spacing w:after="0"/>
      </w:pPr>
      <w:r w:rsidRPr="00B472BC">
        <w:t>zátiší, imaginární krajiny</w:t>
      </w:r>
    </w:p>
    <w:p w:rsidR="00B472BC" w:rsidRPr="00B472BC" w:rsidRDefault="00B472BC" w:rsidP="00B472BC"/>
    <w:p w:rsidR="00422EB3" w:rsidRDefault="00B472BC">
      <w:r>
        <w:rPr>
          <w:noProof/>
          <w:lang w:eastAsia="cs-CZ"/>
        </w:rPr>
        <w:drawing>
          <wp:inline distT="0" distB="0" distL="0" distR="0" wp14:anchorId="54C31356" wp14:editId="04B40ACA">
            <wp:extent cx="1609725" cy="2225208"/>
            <wp:effectExtent l="0" t="0" r="0" b="3810"/>
            <wp:docPr id="112644" name="Picture 2" descr="Výsledek obrázku pro nero bu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44" name="Picture 2" descr="Výsledek obrázku pro nero bus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41" cy="2229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7B675425" wp14:editId="08251BA9">
            <wp:extent cx="1493793" cy="2232025"/>
            <wp:effectExtent l="0" t="0" r="0" b="0"/>
            <wp:docPr id="112645" name="Picture 4" descr="Výsledek obrázku pro octavi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45" name="Picture 4" descr="Výsledek obrázku pro octavia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988" cy="2247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2DB7E916" wp14:editId="5746D252">
            <wp:extent cx="1490193" cy="2223615"/>
            <wp:effectExtent l="0" t="0" r="0" b="5715"/>
            <wp:docPr id="112646" name="Picture 8" descr="Výsledek obrázku pro caesar bu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46" name="Picture 8" descr="Výsledek obrázku pro caesar bus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720" cy="223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472BC" w:rsidRDefault="00B472BC">
      <w:r>
        <w:t>BUSTY: Nero, Octavianus, Caesar</w:t>
      </w:r>
    </w:p>
    <w:p w:rsidR="00B472BC" w:rsidRDefault="00B472BC">
      <w:r>
        <w:rPr>
          <w:noProof/>
          <w:lang w:eastAsia="cs-CZ"/>
        </w:rPr>
        <w:drawing>
          <wp:inline distT="0" distB="0" distL="0" distR="0" wp14:anchorId="609E3722" wp14:editId="5391E656">
            <wp:extent cx="2098518" cy="3162300"/>
            <wp:effectExtent l="0" t="0" r="0" b="0"/>
            <wp:docPr id="114692" name="Picture 2" descr="Výsledek obrázku pro augustus stat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92" name="Picture 2" descr="Výsledek obrázku pro augustus statu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229" cy="316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3A060EDD" wp14:editId="157509EE">
            <wp:extent cx="2362200" cy="3146133"/>
            <wp:effectExtent l="0" t="0" r="0" b="0"/>
            <wp:docPr id="114693" name="Picture 4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93" name="Picture 4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033" cy="317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t xml:space="preserve"> Augustus; Marcus Aurelius na koni</w:t>
      </w:r>
    </w:p>
    <w:p w:rsidR="00B472BC" w:rsidRDefault="00B472BC">
      <w:r>
        <w:rPr>
          <w:noProof/>
          <w:lang w:eastAsia="cs-CZ"/>
        </w:rPr>
        <w:lastRenderedPageBreak/>
        <w:drawing>
          <wp:inline distT="0" distB="0" distL="0" distR="0" wp14:anchorId="5E412EE1" wp14:editId="5629F0C6">
            <wp:extent cx="5041900" cy="3779837"/>
            <wp:effectExtent l="0" t="0" r="6350" b="0"/>
            <wp:docPr id="115716" name="Picture 4" descr="Výsledek obrázku pro traianův slo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16" name="Picture 4" descr="Výsledek obrázku pro traianův slou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3779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historický reliéf</w:t>
      </w:r>
    </w:p>
    <w:p w:rsidR="00B472BC" w:rsidRDefault="00B472BC"/>
    <w:p w:rsidR="00B472BC" w:rsidRDefault="00B472BC">
      <w:r>
        <w:t>RANĚ KŘESŤANSKÉ UMĚNÍ</w:t>
      </w:r>
    </w:p>
    <w:p w:rsidR="00000000" w:rsidRPr="00B472BC" w:rsidRDefault="00B472BC" w:rsidP="00B472BC">
      <w:pPr>
        <w:numPr>
          <w:ilvl w:val="0"/>
          <w:numId w:val="4"/>
        </w:numPr>
      </w:pPr>
      <w:r w:rsidRPr="00B472BC">
        <w:t>S šířením křesťanství vzniká i umění spojené s novým náboženstvím</w:t>
      </w:r>
    </w:p>
    <w:p w:rsidR="00000000" w:rsidRPr="00B472BC" w:rsidRDefault="00B472BC" w:rsidP="00B472BC">
      <w:pPr>
        <w:numPr>
          <w:ilvl w:val="0"/>
          <w:numId w:val="4"/>
        </w:numPr>
      </w:pPr>
      <w:r w:rsidRPr="00B472BC">
        <w:t>1. – 6. století, území ŘŘ – „křesťanská antika“ (= forma zůstává antická x nový obsah – křesťanství)</w:t>
      </w:r>
    </w:p>
    <w:p w:rsidR="00000000" w:rsidRPr="00B472BC" w:rsidRDefault="00B472BC" w:rsidP="00B472BC">
      <w:pPr>
        <w:numPr>
          <w:ilvl w:val="0"/>
          <w:numId w:val="4"/>
        </w:numPr>
      </w:pPr>
      <w:r w:rsidRPr="00B472BC">
        <w:t>Křesťané byli pronásledová</w:t>
      </w:r>
      <w:r w:rsidRPr="00B472BC">
        <w:t>ni jako sekta – museli se skrývat – skryté je v počátcích i jejich umění</w:t>
      </w:r>
    </w:p>
    <w:p w:rsidR="00000000" w:rsidRPr="00B472BC" w:rsidRDefault="00B472BC" w:rsidP="00B472BC">
      <w:pPr>
        <w:numPr>
          <w:ilvl w:val="0"/>
          <w:numId w:val="4"/>
        </w:numPr>
      </w:pPr>
      <w:r w:rsidRPr="00B472BC">
        <w:t>1. nástěnné malby – v katakombách (</w:t>
      </w:r>
      <w:proofErr w:type="spellStart"/>
      <w:r w:rsidRPr="00B472BC">
        <w:t>podzem</w:t>
      </w:r>
      <w:proofErr w:type="spellEnd"/>
      <w:r w:rsidRPr="00B472BC">
        <w:t>. pohřeb.) – jednoduché obrazy (postavy ze SZ i NZ)</w:t>
      </w:r>
    </w:p>
    <w:p w:rsidR="00000000" w:rsidRPr="00B472BC" w:rsidRDefault="00B472BC" w:rsidP="00B472BC">
      <w:pPr>
        <w:numPr>
          <w:ilvl w:val="0"/>
          <w:numId w:val="4"/>
        </w:numPr>
      </w:pPr>
      <w:r w:rsidRPr="00B472BC">
        <w:t>časté používání symbolů: ryba, beránek, palma, olivy, kotva…</w:t>
      </w:r>
    </w:p>
    <w:p w:rsidR="00000000" w:rsidRPr="00B472BC" w:rsidRDefault="00B472BC" w:rsidP="00B472BC">
      <w:pPr>
        <w:numPr>
          <w:ilvl w:val="0"/>
          <w:numId w:val="4"/>
        </w:numPr>
      </w:pPr>
      <w:r w:rsidRPr="00B472BC">
        <w:t>1. zobrazení Krista a Panny Marie – už 2. stol.</w:t>
      </w:r>
    </w:p>
    <w:p w:rsidR="00B472BC" w:rsidRDefault="00B472BC" w:rsidP="00B472BC">
      <w:pPr>
        <w:ind w:firstLine="708"/>
      </w:pPr>
      <w:r w:rsidRPr="00B472BC">
        <w:t>1. zobrazení kříže jako symbolu – až 4. stol.</w:t>
      </w:r>
    </w:p>
    <w:p w:rsidR="00000000" w:rsidRPr="00B472BC" w:rsidRDefault="00B472BC" w:rsidP="00B472BC">
      <w:pPr>
        <w:numPr>
          <w:ilvl w:val="0"/>
          <w:numId w:val="5"/>
        </w:numPr>
      </w:pPr>
      <w:r w:rsidRPr="00B472BC">
        <w:t>Konsta</w:t>
      </w:r>
      <w:r w:rsidRPr="00B472BC">
        <w:t>ntin Veliký – křesťanství prohlásil za tolerované – rozvoj umění i architektury</w:t>
      </w:r>
    </w:p>
    <w:p w:rsidR="00000000" w:rsidRPr="00B472BC" w:rsidRDefault="00B472BC" w:rsidP="00B472BC">
      <w:pPr>
        <w:numPr>
          <w:ilvl w:val="0"/>
          <w:numId w:val="5"/>
        </w:numPr>
      </w:pPr>
      <w:r w:rsidRPr="00B472BC">
        <w:rPr>
          <w:u w:val="single"/>
        </w:rPr>
        <w:t>centra</w:t>
      </w:r>
      <w:r w:rsidRPr="00B472BC">
        <w:t>: Řím, Ravenna, Konstantinopol, Jeruzalém</w:t>
      </w:r>
      <w:r w:rsidRPr="00B472BC">
        <w:t xml:space="preserve"> a další místa spojená se životem Ježíše Krista</w:t>
      </w:r>
    </w:p>
    <w:p w:rsidR="00000000" w:rsidRPr="00B472BC" w:rsidRDefault="00B472BC" w:rsidP="00B472BC">
      <w:pPr>
        <w:numPr>
          <w:ilvl w:val="0"/>
          <w:numId w:val="5"/>
        </w:numPr>
      </w:pPr>
      <w:r w:rsidRPr="00B472BC">
        <w:t>křesťanská architektura přejímá typy staveb z antiky x mění jejich funkci:</w:t>
      </w:r>
    </w:p>
    <w:p w:rsidR="00000000" w:rsidRPr="00B472BC" w:rsidRDefault="00B472BC" w:rsidP="00B472BC">
      <w:pPr>
        <w:numPr>
          <w:ilvl w:val="0"/>
          <w:numId w:val="5"/>
        </w:numPr>
      </w:pPr>
      <w:r w:rsidRPr="00B472BC">
        <w:rPr>
          <w:b/>
          <w:bCs/>
        </w:rPr>
        <w:t>bazil</w:t>
      </w:r>
      <w:r w:rsidRPr="00B472BC">
        <w:rPr>
          <w:b/>
          <w:bCs/>
        </w:rPr>
        <w:t>ika</w:t>
      </w:r>
      <w:r w:rsidRPr="00B472BC">
        <w:t xml:space="preserve"> – shromaždiště a chrám, obdélníkový půdorys, apsida, transept, hlavní a boční lodě</w:t>
      </w:r>
    </w:p>
    <w:p w:rsidR="00000000" w:rsidRPr="00B472BC" w:rsidRDefault="00B472BC" w:rsidP="00B472BC">
      <w:pPr>
        <w:numPr>
          <w:ilvl w:val="0"/>
          <w:numId w:val="5"/>
        </w:numPr>
      </w:pPr>
      <w:r w:rsidRPr="00B472BC">
        <w:rPr>
          <w:b/>
          <w:bCs/>
        </w:rPr>
        <w:t>baptisteria</w:t>
      </w:r>
      <w:r w:rsidRPr="00B472BC">
        <w:t xml:space="preserve"> – křticí kaple, kruhový půdorys (příp. osmistěn apod.) – z nich rotundy (kostely)</w:t>
      </w:r>
    </w:p>
    <w:p w:rsidR="00000000" w:rsidRPr="00B472BC" w:rsidRDefault="00B472BC" w:rsidP="00B472BC">
      <w:pPr>
        <w:numPr>
          <w:ilvl w:val="0"/>
          <w:numId w:val="5"/>
        </w:numPr>
      </w:pPr>
      <w:r w:rsidRPr="00B472BC">
        <w:t>Památky: bazilika sv. Petra ve Vatikánu (na</w:t>
      </w:r>
      <w:r w:rsidRPr="00B472BC">
        <w:t xml:space="preserve">d jeho hrobem), zbořena 1506; chrám Narození Páně v Betlémě (330), San </w:t>
      </w:r>
      <w:proofErr w:type="spellStart"/>
      <w:r w:rsidRPr="00B472BC">
        <w:t>Vittore</w:t>
      </w:r>
      <w:proofErr w:type="spellEnd"/>
      <w:r w:rsidRPr="00B472BC">
        <w:t xml:space="preserve"> v Miláně (4. stol.), rotunda sv. Jiří v </w:t>
      </w:r>
      <w:proofErr w:type="spellStart"/>
      <w:r w:rsidRPr="00B472BC">
        <w:t>Tessaloniki</w:t>
      </w:r>
      <w:proofErr w:type="spellEnd"/>
      <w:r w:rsidRPr="00B472BC">
        <w:t xml:space="preserve"> (4. stol.)</w:t>
      </w:r>
    </w:p>
    <w:p w:rsidR="00000000" w:rsidRPr="00B472BC" w:rsidRDefault="00B472BC" w:rsidP="00B472BC">
      <w:pPr>
        <w:numPr>
          <w:ilvl w:val="0"/>
          <w:numId w:val="6"/>
        </w:numPr>
      </w:pPr>
      <w:r w:rsidRPr="00B472BC">
        <w:rPr>
          <w:u w:val="single"/>
        </w:rPr>
        <w:t>malířství</w:t>
      </w:r>
      <w:r w:rsidRPr="00B472BC">
        <w:t>: mozaiky (schematické a symbolické zobrazení)</w:t>
      </w:r>
    </w:p>
    <w:p w:rsidR="00B472BC" w:rsidRPr="00B472BC" w:rsidRDefault="00B472BC" w:rsidP="00B472BC">
      <w:r w:rsidRPr="00B472BC">
        <w:t xml:space="preserve">                    knižní malba (žaltáře, evangeliáře, bible…) –  </w:t>
      </w:r>
    </w:p>
    <w:p w:rsidR="00B472BC" w:rsidRPr="00B472BC" w:rsidRDefault="00B472BC" w:rsidP="00B472BC">
      <w:r w:rsidRPr="00B472BC">
        <w:t xml:space="preserve">                                          - bohaté zdobení</w:t>
      </w:r>
    </w:p>
    <w:p w:rsidR="00B472BC" w:rsidRPr="00B472BC" w:rsidRDefault="00B472BC" w:rsidP="00B472BC">
      <w:r w:rsidRPr="00B472BC">
        <w:t xml:space="preserve">    </w:t>
      </w:r>
      <w:r>
        <w:tab/>
      </w:r>
      <w:r w:rsidRPr="00B472BC">
        <w:t>náměty: výjevy z bible, podobizny svatých</w:t>
      </w:r>
    </w:p>
    <w:p w:rsidR="00B472BC" w:rsidRDefault="00B472BC" w:rsidP="00B472BC">
      <w:pPr>
        <w:numPr>
          <w:ilvl w:val="0"/>
          <w:numId w:val="7"/>
        </w:numPr>
      </w:pPr>
      <w:r w:rsidRPr="00B472BC">
        <w:t>Sochařství tém</w:t>
      </w:r>
      <w:r w:rsidRPr="00B472BC">
        <w:t>ěř neexistuje</w:t>
      </w:r>
    </w:p>
    <w:p w:rsidR="00B472BC" w:rsidRDefault="00B472BC" w:rsidP="00B472BC">
      <w:r w:rsidRPr="00B472BC">
        <w:lastRenderedPageBreak/>
        <w:drawing>
          <wp:anchor distT="0" distB="0" distL="114300" distR="114300" simplePos="0" relativeHeight="251660288" behindDoc="0" locked="0" layoutInCell="1" allowOverlap="1" wp14:anchorId="0E266E41" wp14:editId="7360625E">
            <wp:simplePos x="0" y="0"/>
            <wp:positionH relativeFrom="column">
              <wp:posOffset>3686175</wp:posOffset>
            </wp:positionH>
            <wp:positionV relativeFrom="paragraph">
              <wp:posOffset>3133725</wp:posOffset>
            </wp:positionV>
            <wp:extent cx="3336925" cy="2214562"/>
            <wp:effectExtent l="0" t="0" r="0" b="0"/>
            <wp:wrapNone/>
            <wp:docPr id="126983" name="Picture 13" descr="in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83" name="Picture 13" descr="interio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221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inline distT="0" distB="0" distL="0" distR="0" wp14:anchorId="796CAB38" wp14:editId="44EE7C91">
            <wp:extent cx="4129087" cy="2908300"/>
            <wp:effectExtent l="0" t="0" r="5080" b="6350"/>
            <wp:docPr id="126982" name="Picture 11" descr="Justini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82" name="Picture 11" descr="Justinia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087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Bazilika San </w:t>
      </w:r>
      <w:proofErr w:type="spellStart"/>
      <w:r>
        <w:t>Vitale</w:t>
      </w:r>
      <w:proofErr w:type="spellEnd"/>
      <w:r>
        <w:t xml:space="preserve"> v </w:t>
      </w:r>
      <w:proofErr w:type="spellStart"/>
      <w:r>
        <w:t>Raveně</w:t>
      </w:r>
      <w:proofErr w:type="spellEnd"/>
      <w:r>
        <w:rPr>
          <w:noProof/>
          <w:lang w:eastAsia="cs-CZ"/>
        </w:rPr>
        <w:drawing>
          <wp:inline distT="0" distB="0" distL="0" distR="0" wp14:anchorId="21EF9C35" wp14:editId="00486F3B">
            <wp:extent cx="3911600" cy="3127375"/>
            <wp:effectExtent l="0" t="0" r="0" b="0"/>
            <wp:docPr id="126981" name="Picture 9" descr="plan-labe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81" name="Picture 9" descr="plan-label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312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512BEC44" wp14:editId="1D13C7E5">
            <wp:extent cx="3619500" cy="2412232"/>
            <wp:effectExtent l="0" t="0" r="0" b="7620"/>
            <wp:docPr id="126980" name="Picture 5" descr="12159460-ravenna-san-vitale-famous-mosaic-ita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80" name="Picture 5" descr="12159460-ravenna-san-vitale-famous-mosaic-ital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219" cy="24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B472BC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C0B57A" wp14:editId="53AA972D">
                <wp:simplePos x="0" y="0"/>
                <wp:positionH relativeFrom="column">
                  <wp:posOffset>277495</wp:posOffset>
                </wp:positionH>
                <wp:positionV relativeFrom="paragraph">
                  <wp:posOffset>42545</wp:posOffset>
                </wp:positionV>
                <wp:extent cx="8229600" cy="4525963"/>
                <wp:effectExtent l="0" t="0" r="0" b="8255"/>
                <wp:wrapNone/>
                <wp:docPr id="126979" name="Rectangle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 bwMode="auto">
                        <a:xfrm>
                          <a:off x="0" y="0"/>
                          <a:ext cx="8229600" cy="45259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60A3B6" id="Rectangle 3" o:spid="_x0000_s1026" style="position:absolute;margin-left:21.85pt;margin-top:3.35pt;width:9in;height:356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" filled="f" stroked="f">
                <o:lock v:ext="edit" grouping="t"/>
              </v:rect>
            </w:pict>
          </mc:Fallback>
        </mc:AlternateContent>
      </w:r>
      <w:bookmarkStart w:id="0" w:name="_GoBack"/>
      <w:bookmarkEnd w:id="0"/>
    </w:p>
    <w:sectPr w:rsidR="00B472BC" w:rsidSect="00B472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E7F73"/>
    <w:multiLevelType w:val="hybridMultilevel"/>
    <w:tmpl w:val="5D608A68"/>
    <w:lvl w:ilvl="0" w:tplc="5754C4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C70DC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180EC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526BF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F5055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9D2E5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31878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0A45D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772AE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C780F4D"/>
    <w:multiLevelType w:val="hybridMultilevel"/>
    <w:tmpl w:val="7A06BE9A"/>
    <w:lvl w:ilvl="0" w:tplc="9B5452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04800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D5CCC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156E3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F346B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E3AEC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EC20E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00070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32E19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1C866B0D"/>
    <w:multiLevelType w:val="hybridMultilevel"/>
    <w:tmpl w:val="6356694C"/>
    <w:lvl w:ilvl="0" w:tplc="0088B9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E025F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32CA5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1CA0E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CD2A7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99238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3CA7F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B8AA2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F8011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20CD0605"/>
    <w:multiLevelType w:val="hybridMultilevel"/>
    <w:tmpl w:val="4DEA739A"/>
    <w:lvl w:ilvl="0" w:tplc="49A006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9B2D9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106D4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2FEE8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03EB1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BC094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6E294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9DEB7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AB0E2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28322F7C"/>
    <w:multiLevelType w:val="hybridMultilevel"/>
    <w:tmpl w:val="E3B6458E"/>
    <w:lvl w:ilvl="0" w:tplc="A948BB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07617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185F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01268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DE40A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0004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100D7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EF23D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0086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45CB30E2"/>
    <w:multiLevelType w:val="hybridMultilevel"/>
    <w:tmpl w:val="349A45CE"/>
    <w:lvl w:ilvl="0" w:tplc="4AC85F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FD8D0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2F270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D4CC1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81E6B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F58C7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D6422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B348D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456E1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63FA332E"/>
    <w:multiLevelType w:val="hybridMultilevel"/>
    <w:tmpl w:val="4CB89990"/>
    <w:lvl w:ilvl="0" w:tplc="BD9EF9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05AC5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13610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A4CCA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C92AC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29A83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19AB9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5A204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CB41B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1"/>
  </w:num>
  <w:num w:numId="5">
    <w:abstractNumId w:val="3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2BC"/>
    <w:rsid w:val="00497600"/>
    <w:rsid w:val="007A3E7E"/>
    <w:rsid w:val="00B47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19B900"/>
  <w15:chartTrackingRefBased/>
  <w15:docId w15:val="{9D993AA0-1FCD-47AC-854F-52A840F86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200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2795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61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6008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203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7425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629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65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17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29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0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489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478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0771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89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8665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952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191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38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12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264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978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8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2998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99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055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283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008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92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97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4792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09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857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619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21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4982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12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881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159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51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9544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794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99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773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028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252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8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3552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104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70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63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101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747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338</Words>
  <Characters>2000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mrazmi</dc:creator>
  <cp:keywords/>
  <dc:description/>
  <cp:lastModifiedBy>mrazmi</cp:lastModifiedBy>
  <cp:revision>1</cp:revision>
  <dcterms:created xsi:type="dcterms:W3CDTF">2020-03-11T13:47:00Z</dcterms:created>
  <dcterms:modified xsi:type="dcterms:W3CDTF">2020-03-11T13:59:00Z</dcterms:modified>
</cp:coreProperties>
</file>