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38" w:rsidRDefault="00EB3E00" w:rsidP="00505E9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Info</w:t>
      </w:r>
      <w:proofErr w:type="spellEnd"/>
      <w:r w:rsidR="00E57DF3">
        <w:rPr>
          <w:rFonts w:ascii="Times New Roman" w:hAnsi="Times New Roman" w:cs="Times New Roman"/>
          <w:b/>
          <w:sz w:val="32"/>
          <w:szCs w:val="32"/>
          <w:u w:val="single"/>
        </w:rPr>
        <w:t xml:space="preserve"> a vzorce</w:t>
      </w:r>
      <w:r w:rsidR="00505E90" w:rsidRPr="00505E90">
        <w:rPr>
          <w:rFonts w:ascii="Times New Roman" w:hAnsi="Times New Roman" w:cs="Times New Roman"/>
          <w:b/>
          <w:sz w:val="32"/>
          <w:szCs w:val="32"/>
          <w:u w:val="single"/>
        </w:rPr>
        <w:t xml:space="preserve">: Rotační tělesa, úsek 7. – 13. 10. </w:t>
      </w:r>
    </w:p>
    <w:p w:rsidR="00635D3F" w:rsidRPr="00635D3F" w:rsidRDefault="008506F1" w:rsidP="00635D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Informace </w:t>
      </w:r>
      <w:r w:rsidR="00E57DF3">
        <w:rPr>
          <w:rFonts w:ascii="Times New Roman" w:hAnsi="Times New Roman" w:cs="Times New Roman"/>
          <w:sz w:val="20"/>
          <w:szCs w:val="20"/>
        </w:rPr>
        <w:t xml:space="preserve">a vzorce </w:t>
      </w:r>
      <w:r>
        <w:rPr>
          <w:rFonts w:ascii="Times New Roman" w:hAnsi="Times New Roman" w:cs="Times New Roman"/>
          <w:sz w:val="20"/>
          <w:szCs w:val="20"/>
        </w:rPr>
        <w:t>k</w:t>
      </w:r>
      <w:r w:rsidR="00494CE4">
        <w:rPr>
          <w:rFonts w:ascii="Times New Roman" w:hAnsi="Times New Roman" w:cs="Times New Roman"/>
          <w:sz w:val="20"/>
          <w:szCs w:val="20"/>
        </w:rPr>
        <w:t xml:space="preserve"> základním</w:t>
      </w:r>
      <w:r>
        <w:rPr>
          <w:rFonts w:ascii="Times New Roman" w:hAnsi="Times New Roman" w:cs="Times New Roman"/>
          <w:sz w:val="20"/>
          <w:szCs w:val="20"/>
        </w:rPr>
        <w:t> rotačním tělesům</w:t>
      </w:r>
      <w:r w:rsidR="00494CE4">
        <w:rPr>
          <w:rFonts w:ascii="Times New Roman" w:hAnsi="Times New Roman" w:cs="Times New Roman"/>
          <w:sz w:val="20"/>
          <w:szCs w:val="20"/>
        </w:rPr>
        <w:t xml:space="preserve"> – válci, kuželi a kouli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35D3F" w:rsidRPr="00505E90" w:rsidRDefault="00635D3F" w:rsidP="00635D3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Válec </w:t>
      </w:r>
      <w:r w:rsidRPr="00505E9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635D3F" w:rsidRDefault="00066391" w:rsidP="00505E90">
      <w:pPr>
        <w:rPr>
          <w:rFonts w:ascii="Times New Roman" w:hAnsi="Times New Roman" w:cs="Times New Roman"/>
          <w:sz w:val="20"/>
          <w:szCs w:val="20"/>
        </w:rPr>
      </w:pPr>
      <w:r w:rsidRPr="00066391">
        <w:rPr>
          <w:rFonts w:ascii="Times New Roman" w:hAnsi="Times New Roman" w:cs="Times New Roman"/>
          <w:sz w:val="20"/>
          <w:szCs w:val="20"/>
        </w:rPr>
        <w:t>Zá</w:t>
      </w:r>
      <w:r>
        <w:rPr>
          <w:rFonts w:ascii="Times New Roman" w:hAnsi="Times New Roman" w:cs="Times New Roman"/>
          <w:sz w:val="20"/>
          <w:szCs w:val="20"/>
        </w:rPr>
        <w:t xml:space="preserve">kladní údaje pro výpočty s válcem jsou: </w:t>
      </w:r>
    </w:p>
    <w:p w:rsidR="00066391" w:rsidRDefault="00066391" w:rsidP="000663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Výška </w:t>
      </w:r>
      <w:r w:rsidRPr="00505E90">
        <w:rPr>
          <w:rFonts w:ascii="Times New Roman" w:hAnsi="Times New Roman" w:cs="Times New Roman"/>
          <w:i/>
          <w:sz w:val="20"/>
          <w:szCs w:val="20"/>
        </w:rPr>
        <w:t>v</w:t>
      </w:r>
      <w:r w:rsidRPr="00505E9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poloměr podstavy </w:t>
      </w:r>
      <w:r w:rsidRPr="00505E90">
        <w:rPr>
          <w:rFonts w:ascii="Times New Roman" w:hAnsi="Times New Roman" w:cs="Times New Roman"/>
          <w:i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05E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1329" w:rsidRDefault="00121329" w:rsidP="0012132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121329" w:rsidRPr="00505E90" w:rsidRDefault="00121329" w:rsidP="00121329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Objem válc</w:t>
      </w:r>
      <w:r w:rsidRPr="00505E90">
        <w:rPr>
          <w:rFonts w:ascii="Times New Roman" w:hAnsi="Times New Roman" w:cs="Times New Roman"/>
          <w:sz w:val="20"/>
          <w:szCs w:val="20"/>
          <w:u w:val="single"/>
        </w:rPr>
        <w:t>e</w:t>
      </w:r>
    </w:p>
    <w:p w:rsidR="00121329" w:rsidRPr="00505E90" w:rsidRDefault="00121329" w:rsidP="00121329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V=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∙v=π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>v</m:t>
          </m:r>
        </m:oMath>
      </m:oMathPara>
    </w:p>
    <w:p w:rsidR="00121329" w:rsidRPr="00505E90" w:rsidRDefault="00121329" w:rsidP="00121329">
      <w:pPr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 w:rsidRPr="00505E90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Povrch </w:t>
      </w: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válce </w:t>
      </w:r>
    </w:p>
    <w:p w:rsidR="00121329" w:rsidRPr="00505E90" w:rsidRDefault="00121329" w:rsidP="00121329">
      <w:pPr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S=2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pl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=2π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>+2πrv=2πr(r+v)</m:t>
          </m:r>
        </m:oMath>
      </m:oMathPara>
    </w:p>
    <w:p w:rsidR="00635D3F" w:rsidRDefault="00635D3F" w:rsidP="00505E90">
      <w:pPr>
        <w:rPr>
          <w:rFonts w:ascii="Times New Roman" w:hAnsi="Times New Roman" w:cs="Times New Roman"/>
          <w:sz w:val="20"/>
          <w:szCs w:val="20"/>
        </w:rPr>
      </w:pPr>
    </w:p>
    <w:p w:rsidR="00121329" w:rsidRDefault="00121329" w:rsidP="00505E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1343025" cy="2219978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ec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07" cy="223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329" w:rsidRPr="008506F1" w:rsidRDefault="00121329" w:rsidP="00505E90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5237D" w:rsidRPr="008506F1" w:rsidRDefault="008506F1" w:rsidP="00505E9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eastAsia="cs-CZ"/>
        </w:rPr>
        <w:drawing>
          <wp:inline distT="0" distB="0" distL="0" distR="0">
            <wp:extent cx="3800475" cy="2716746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lecinf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875" cy="273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6F1" w:rsidRDefault="008506F1" w:rsidP="00505E9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506F1" w:rsidRDefault="008506F1" w:rsidP="00505E9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cs-CZ"/>
        </w:rPr>
        <w:lastRenderedPageBreak/>
        <w:drawing>
          <wp:inline distT="0" distB="0" distL="0" distR="0">
            <wp:extent cx="3121152" cy="2340864"/>
            <wp:effectExtent l="0" t="0" r="3175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znikval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E90" w:rsidRPr="00505E90" w:rsidRDefault="00505E90" w:rsidP="00505E9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5E90">
        <w:rPr>
          <w:rFonts w:ascii="Times New Roman" w:hAnsi="Times New Roman" w:cs="Times New Roman"/>
          <w:b/>
          <w:sz w:val="32"/>
          <w:szCs w:val="32"/>
          <w:u w:val="single"/>
        </w:rPr>
        <w:t xml:space="preserve">Kužel </w:t>
      </w:r>
    </w:p>
    <w:p w:rsidR="00505E90" w:rsidRDefault="00505E90" w:rsidP="00505E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Základní údaje pro výpočty s kuželem jsou: </w:t>
      </w:r>
    </w:p>
    <w:p w:rsidR="00505E90" w:rsidRPr="00505E90" w:rsidRDefault="00505E90" w:rsidP="00505E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Výška </w:t>
      </w:r>
      <w:r w:rsidRPr="00505E90">
        <w:rPr>
          <w:rFonts w:ascii="Times New Roman" w:hAnsi="Times New Roman" w:cs="Times New Roman"/>
          <w:i/>
          <w:sz w:val="20"/>
          <w:szCs w:val="20"/>
        </w:rPr>
        <w:t>v</w:t>
      </w:r>
      <w:r w:rsidRPr="00505E9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poloměr podstavy </w:t>
      </w:r>
      <w:r w:rsidRPr="00505E90">
        <w:rPr>
          <w:rFonts w:ascii="Times New Roman" w:hAnsi="Times New Roman" w:cs="Times New Roman"/>
          <w:i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05E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5E90" w:rsidRDefault="00505E90" w:rsidP="00505E90">
      <w:pPr>
        <w:rPr>
          <w:rFonts w:ascii="Times New Roman" w:hAnsi="Times New Roman" w:cs="Times New Roman"/>
          <w:sz w:val="20"/>
          <w:szCs w:val="20"/>
        </w:rPr>
      </w:pPr>
      <w:r w:rsidRPr="00505E90">
        <w:rPr>
          <w:rFonts w:ascii="Times New Roman" w:hAnsi="Times New Roman" w:cs="Times New Roman"/>
          <w:sz w:val="20"/>
          <w:szCs w:val="20"/>
        </w:rPr>
        <w:t xml:space="preserve">Doplňujícím údajem </w:t>
      </w:r>
      <w:r>
        <w:rPr>
          <w:rFonts w:ascii="Times New Roman" w:hAnsi="Times New Roman" w:cs="Times New Roman"/>
          <w:sz w:val="20"/>
          <w:szCs w:val="20"/>
        </w:rPr>
        <w:t xml:space="preserve">je </w:t>
      </w:r>
      <w:proofErr w:type="spellStart"/>
      <w:r>
        <w:rPr>
          <w:rFonts w:ascii="Times New Roman" w:hAnsi="Times New Roman" w:cs="Times New Roman"/>
          <w:sz w:val="20"/>
          <w:szCs w:val="20"/>
        </w:rPr>
        <w:t>površka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E90">
        <w:rPr>
          <w:rFonts w:ascii="Times New Roman" w:hAnsi="Times New Roman" w:cs="Times New Roman"/>
          <w:i/>
          <w:sz w:val="20"/>
          <w:szCs w:val="20"/>
        </w:rPr>
        <w:t>s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(strana kužele, poloměr pláště)</w:t>
      </w:r>
      <w:r w:rsidRPr="00505E9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která se ovšem dá </w:t>
      </w:r>
      <w:proofErr w:type="spellStart"/>
      <w:r>
        <w:rPr>
          <w:rFonts w:ascii="Times New Roman" w:hAnsi="Times New Roman" w:cs="Times New Roman"/>
          <w:sz w:val="20"/>
          <w:szCs w:val="20"/>
        </w:rPr>
        <w:t>získát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Pythagorovou větou. </w:t>
      </w:r>
    </w:p>
    <w:p w:rsidR="00505E90" w:rsidRDefault="00505E90" w:rsidP="00505E90">
      <w:pPr>
        <w:rPr>
          <w:rFonts w:ascii="Times New Roman" w:hAnsi="Times New Roman" w:cs="Times New Roman"/>
          <w:sz w:val="20"/>
          <w:szCs w:val="20"/>
        </w:rPr>
      </w:pPr>
    </w:p>
    <w:p w:rsidR="00505E90" w:rsidRPr="00505E90" w:rsidRDefault="00505E90" w:rsidP="00505E90">
      <w:pPr>
        <w:rPr>
          <w:rFonts w:ascii="Times New Roman" w:hAnsi="Times New Roman" w:cs="Times New Roman"/>
          <w:sz w:val="20"/>
          <w:szCs w:val="20"/>
          <w:u w:val="single"/>
        </w:rPr>
      </w:pPr>
      <w:r w:rsidRPr="00505E90">
        <w:rPr>
          <w:rFonts w:ascii="Times New Roman" w:hAnsi="Times New Roman" w:cs="Times New Roman"/>
          <w:sz w:val="20"/>
          <w:szCs w:val="20"/>
          <w:u w:val="single"/>
        </w:rPr>
        <w:t>Objem kužele</w:t>
      </w:r>
    </w:p>
    <w:p w:rsidR="00505E90" w:rsidRPr="00505E90" w:rsidRDefault="00505E90" w:rsidP="00505E90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∙v=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3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π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>v</m:t>
          </m:r>
        </m:oMath>
      </m:oMathPara>
    </w:p>
    <w:p w:rsidR="00505E90" w:rsidRPr="00505E90" w:rsidRDefault="00505E90" w:rsidP="00505E90">
      <w:pPr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 w:rsidRPr="00505E90">
        <w:rPr>
          <w:rFonts w:ascii="Times New Roman" w:eastAsiaTheme="minorEastAsia" w:hAnsi="Times New Roman" w:cs="Times New Roman"/>
          <w:sz w:val="20"/>
          <w:szCs w:val="20"/>
          <w:u w:val="single"/>
        </w:rPr>
        <w:t>Povrch kužele</w:t>
      </w:r>
    </w:p>
    <w:p w:rsidR="00505E90" w:rsidRPr="00505E90" w:rsidRDefault="00505E90" w:rsidP="00505E90">
      <w:pPr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S=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pl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=π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>+πrs=πr(r+s)</m:t>
          </m:r>
        </m:oMath>
      </m:oMathPara>
    </w:p>
    <w:p w:rsidR="00066391" w:rsidRPr="00066391" w:rsidRDefault="00066391" w:rsidP="00505E90">
      <w:pPr>
        <w:rPr>
          <w:rFonts w:ascii="Times New Roman" w:hAnsi="Times New Roman" w:cs="Times New Roman"/>
          <w:sz w:val="20"/>
          <w:szCs w:val="20"/>
          <w:u w:val="single"/>
        </w:rPr>
      </w:pPr>
      <w:r w:rsidRPr="00066391">
        <w:rPr>
          <w:rFonts w:ascii="Times New Roman" w:hAnsi="Times New Roman" w:cs="Times New Roman"/>
          <w:sz w:val="20"/>
          <w:szCs w:val="20"/>
          <w:u w:val="single"/>
        </w:rPr>
        <w:t xml:space="preserve">Výpočet </w:t>
      </w:r>
      <w:proofErr w:type="spellStart"/>
      <w:r w:rsidRPr="00066391">
        <w:rPr>
          <w:rFonts w:ascii="Times New Roman" w:hAnsi="Times New Roman" w:cs="Times New Roman"/>
          <w:sz w:val="20"/>
          <w:szCs w:val="20"/>
          <w:u w:val="single"/>
        </w:rPr>
        <w:t>površky</w:t>
      </w:r>
      <w:proofErr w:type="spellEnd"/>
      <w:r w:rsidRPr="00066391">
        <w:rPr>
          <w:rFonts w:ascii="Times New Roman" w:hAnsi="Times New Roman" w:cs="Times New Roman"/>
          <w:sz w:val="20"/>
          <w:szCs w:val="20"/>
          <w:u w:val="single"/>
        </w:rPr>
        <w:t xml:space="preserve"> Pythagorovou větou </w:t>
      </w:r>
    </w:p>
    <w:p w:rsidR="00066391" w:rsidRPr="00121329" w:rsidRDefault="00121329" w:rsidP="00505E90">
      <w:pPr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s=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e>
          </m:rad>
        </m:oMath>
      </m:oMathPara>
    </w:p>
    <w:p w:rsidR="00505E90" w:rsidRDefault="00635D3F" w:rsidP="00505E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4095750" cy="307181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z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042" cy="308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329" w:rsidRPr="00505E90" w:rsidRDefault="00121329" w:rsidP="0012132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Koule</w:t>
      </w:r>
      <w:r w:rsidRPr="00505E9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21329" w:rsidRDefault="00121329" w:rsidP="001213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Základní údajem pro výpočty s koulí je poloměr </w:t>
      </w:r>
      <w:r w:rsidRPr="00121329">
        <w:rPr>
          <w:rFonts w:ascii="Times New Roman" w:hAnsi="Times New Roman" w:cs="Times New Roman"/>
          <w:i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 (případně průměr </w:t>
      </w:r>
      <w:r w:rsidRPr="00121329">
        <w:rPr>
          <w:rFonts w:ascii="Times New Roman" w:hAnsi="Times New Roman" w:cs="Times New Roman"/>
          <w:i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121329" w:rsidRPr="00505E90" w:rsidRDefault="00121329" w:rsidP="00121329">
      <w:pPr>
        <w:rPr>
          <w:rFonts w:ascii="Times New Roman" w:hAnsi="Times New Roman" w:cs="Times New Roman"/>
          <w:sz w:val="20"/>
          <w:szCs w:val="20"/>
          <w:u w:val="single"/>
        </w:rPr>
      </w:pPr>
      <w:r w:rsidRPr="00505E90">
        <w:rPr>
          <w:rFonts w:ascii="Times New Roman" w:hAnsi="Times New Roman" w:cs="Times New Roman"/>
          <w:sz w:val="20"/>
          <w:szCs w:val="20"/>
          <w:u w:val="single"/>
        </w:rPr>
        <w:t xml:space="preserve">Objem </w:t>
      </w:r>
      <w:r>
        <w:rPr>
          <w:rFonts w:ascii="Times New Roman" w:hAnsi="Times New Roman" w:cs="Times New Roman"/>
          <w:sz w:val="20"/>
          <w:szCs w:val="20"/>
          <w:u w:val="single"/>
        </w:rPr>
        <w:t>koule</w:t>
      </w:r>
    </w:p>
    <w:p w:rsidR="00121329" w:rsidRPr="00505E90" w:rsidRDefault="00121329" w:rsidP="00121329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3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π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3</m:t>
              </m:r>
            </m:sup>
          </m:sSup>
        </m:oMath>
      </m:oMathPara>
    </w:p>
    <w:p w:rsidR="00121329" w:rsidRPr="00505E90" w:rsidRDefault="00121329" w:rsidP="00121329">
      <w:pPr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 w:rsidRPr="00505E90">
        <w:rPr>
          <w:rFonts w:ascii="Times New Roman" w:eastAsiaTheme="minorEastAsia" w:hAnsi="Times New Roman" w:cs="Times New Roman"/>
          <w:sz w:val="20"/>
          <w:szCs w:val="20"/>
          <w:u w:val="single"/>
        </w:rPr>
        <w:t>Povrch k</w:t>
      </w: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ou</w:t>
      </w:r>
      <w:r w:rsidRPr="00505E90">
        <w:rPr>
          <w:rFonts w:ascii="Times New Roman" w:eastAsiaTheme="minorEastAsia" w:hAnsi="Times New Roman" w:cs="Times New Roman"/>
          <w:sz w:val="20"/>
          <w:szCs w:val="20"/>
          <w:u w:val="single"/>
        </w:rPr>
        <w:t>le</w:t>
      </w:r>
    </w:p>
    <w:p w:rsidR="00121329" w:rsidRPr="00505E90" w:rsidRDefault="00121329" w:rsidP="00121329">
      <w:pPr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S=4π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p>
          </m:sSup>
        </m:oMath>
      </m:oMathPara>
    </w:p>
    <w:p w:rsidR="00121329" w:rsidRDefault="008506F1" w:rsidP="001213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5760720" cy="43205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u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3F" w:rsidRPr="00505E90" w:rsidRDefault="00635D3F" w:rsidP="00505E90">
      <w:pPr>
        <w:rPr>
          <w:rFonts w:ascii="Times New Roman" w:hAnsi="Times New Roman" w:cs="Times New Roman"/>
          <w:sz w:val="20"/>
          <w:szCs w:val="20"/>
        </w:rPr>
      </w:pPr>
    </w:p>
    <w:sectPr w:rsidR="00635D3F" w:rsidRPr="00505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BB"/>
    <w:rsid w:val="00066391"/>
    <w:rsid w:val="00121329"/>
    <w:rsid w:val="0045237D"/>
    <w:rsid w:val="00494CE4"/>
    <w:rsid w:val="00505E90"/>
    <w:rsid w:val="00635D3F"/>
    <w:rsid w:val="008506F1"/>
    <w:rsid w:val="009C6790"/>
    <w:rsid w:val="00D222BB"/>
    <w:rsid w:val="00E57DF3"/>
    <w:rsid w:val="00EB3E00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E5A"/>
  <w15:chartTrackingRefBased/>
  <w15:docId w15:val="{5132CB7E-6439-46F0-BA81-81B4EB26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5E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12</cp:revision>
  <dcterms:created xsi:type="dcterms:W3CDTF">2020-10-06T11:28:00Z</dcterms:created>
  <dcterms:modified xsi:type="dcterms:W3CDTF">2020-10-06T12:31:00Z</dcterms:modified>
</cp:coreProperties>
</file>