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F" w:rsidRPr="0079792F" w:rsidRDefault="0079792F" w:rsidP="0079792F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9792F">
        <w:rPr>
          <w:rFonts w:ascii="Times New Roman" w:hAnsi="Times New Roman"/>
          <w:b/>
          <w:sz w:val="32"/>
          <w:szCs w:val="32"/>
          <w:u w:val="single"/>
        </w:rPr>
        <w:t xml:space="preserve">Tlak (studijní list), úsek 14. – 20. 10. 2020 </w:t>
      </w:r>
    </w:p>
    <w:p w:rsidR="0079792F" w:rsidRDefault="0079792F" w:rsidP="0079792F">
      <w:pPr>
        <w:pStyle w:val="Prosttext"/>
        <w:jc w:val="center"/>
        <w:rPr>
          <w:rFonts w:ascii="Times New Roman" w:hAnsi="Times New Roman"/>
          <w:sz w:val="19"/>
          <w:u w:val="single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Tlak je síla působící kolmo a rovnoměrně na nějakou plochu. Řečeno fyzikálně: Tlak </w:t>
      </w:r>
      <w:r>
        <w:rPr>
          <w:noProof/>
          <w:position w:val="-10"/>
          <w:sz w:val="19"/>
          <w:lang w:eastAsia="cs-CZ" w:bidi="ar-SA"/>
        </w:rPr>
        <w:drawing>
          <wp:inline distT="0" distB="0" distL="0" distR="0" wp14:anchorId="1532C22A" wp14:editId="574F773C">
            <wp:extent cx="150495" cy="220980"/>
            <wp:effectExtent l="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je poměr síly a plochy </w:t>
      </w:r>
      <w:r>
        <w:rPr>
          <w:noProof/>
          <w:position w:val="-24"/>
          <w:sz w:val="19"/>
          <w:lang w:eastAsia="cs-CZ" w:bidi="ar-SA"/>
        </w:rPr>
        <w:drawing>
          <wp:inline distT="0" distB="0" distL="0" distR="0" wp14:anchorId="1E9E188F" wp14:editId="3220DEAC">
            <wp:extent cx="462280" cy="391795"/>
            <wp:effectExtent l="0" t="0" r="0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. </w:t>
      </w:r>
    </w:p>
    <w:p w:rsidR="0079792F" w:rsidRDefault="0079792F" w:rsidP="0079792F">
      <w:pPr>
        <w:rPr>
          <w:sz w:val="19"/>
        </w:rPr>
      </w:pPr>
      <w:r>
        <w:rPr>
          <w:sz w:val="19"/>
        </w:rPr>
        <w:t>Tlak v</w:t>
      </w:r>
      <w:r>
        <w:rPr>
          <w:sz w:val="19"/>
        </w:rPr>
        <w:t> </w:t>
      </w:r>
      <w:r>
        <w:rPr>
          <w:sz w:val="19"/>
        </w:rPr>
        <w:t>tekutinách</w:t>
      </w:r>
      <w:r>
        <w:rPr>
          <w:sz w:val="19"/>
        </w:rPr>
        <w:t xml:space="preserve"> (tímto pojmem rozumíme soubor plynů a kapalin)</w:t>
      </w:r>
      <w:r>
        <w:rPr>
          <w:sz w:val="19"/>
        </w:rPr>
        <w:t xml:space="preserve"> je vyvoláván pohybem částic (atomů nebo molekul). </w:t>
      </w:r>
    </w:p>
    <w:p w:rsidR="0079792F" w:rsidRDefault="0079792F" w:rsidP="0079792F">
      <w:pP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Základní jednotkou tlaku je Pa (1 pascal), který odpovídá síle 1 newtonu působící na 1 metr čtvereční. </w:t>
      </w:r>
    </w:p>
    <w:p w:rsidR="0079792F" w:rsidRDefault="0079792F" w:rsidP="0079792F">
      <w:pP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noProof/>
          <w:position w:val="-36"/>
          <w:sz w:val="19"/>
          <w:lang w:eastAsia="cs-CZ" w:bidi="ar-SA"/>
        </w:rPr>
        <w:drawing>
          <wp:inline distT="0" distB="0" distL="0" distR="0" wp14:anchorId="320B3338" wp14:editId="72B8B0CD">
            <wp:extent cx="2009775" cy="6026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2F" w:rsidRDefault="0079792F" w:rsidP="0079792F">
      <w:pP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Tlak atmosféry při zemském povrchu (na hladině moře) je 101 325 Pa = 1013,25 hPa = 101,325 </w:t>
      </w:r>
      <w:proofErr w:type="spellStart"/>
      <w:r>
        <w:rPr>
          <w:sz w:val="19"/>
        </w:rPr>
        <w:t>kPa</w:t>
      </w:r>
      <w:proofErr w:type="spellEnd"/>
      <w:r>
        <w:rPr>
          <w:sz w:val="19"/>
        </w:rPr>
        <w:t xml:space="preserve">. Tento tlak odpovídá tlaku 10,3 metru vody nebo 760 mm rtuti. Toto platí u hladiny moře, s rostoucí nadmořskou výškou tlak pozvolna klesá. </w:t>
      </w:r>
    </w:p>
    <w:p w:rsidR="0079792F" w:rsidRDefault="0079792F" w:rsidP="0079792F">
      <w:pP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U fotbalového míče stanovují pravidla, že jeho vnitřní tlak má být 0,6 – 1,1 atmosféry. To znamená, že uvnitř míče je tlak 1,6x – 2,1x větší, nežli je tlak atmosférický. </w:t>
      </w:r>
    </w:p>
    <w:p w:rsidR="0079792F" w:rsidRDefault="0079792F" w:rsidP="0079792F">
      <w:pP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Kapaliny jsou téměř nestlačitelné – ani velký tak nezmenší jejich objem. Naopak plyny jsou téměř dokonale stlačitelné – zvětšíme-li tlak např. pětkrát, zmenší se i jejich objem pětkrát. </w:t>
      </w:r>
    </w:p>
    <w:p w:rsidR="0079792F" w:rsidRDefault="0079792F" w:rsidP="0079792F">
      <w:pPr>
        <w:rPr>
          <w:sz w:val="19"/>
          <w:u w:val="single"/>
        </w:rPr>
      </w:pPr>
    </w:p>
    <w:p w:rsidR="0079792F" w:rsidRDefault="0079792F" w:rsidP="0079792F">
      <w:pPr>
        <w:rPr>
          <w:sz w:val="19"/>
        </w:rPr>
      </w:pPr>
      <w:r>
        <w:rPr>
          <w:b/>
          <w:sz w:val="19"/>
          <w:u w:val="single"/>
        </w:rPr>
        <w:t>Řešený příklad</w:t>
      </w:r>
      <w:r w:rsidRPr="005D0422">
        <w:rPr>
          <w:b/>
          <w:sz w:val="19"/>
          <w:u w:val="single"/>
        </w:rPr>
        <w:t>:</w:t>
      </w:r>
      <w:r>
        <w:rPr>
          <w:sz w:val="19"/>
        </w:rPr>
        <w:t xml:space="preserve"> Kotel o vnitřním obsahu stěn 3,4 m</w:t>
      </w:r>
      <w:r>
        <w:rPr>
          <w:sz w:val="19"/>
          <w:vertAlign w:val="superscript"/>
        </w:rPr>
        <w:t xml:space="preserve">2 </w:t>
      </w:r>
      <w:r>
        <w:rPr>
          <w:sz w:val="19"/>
        </w:rPr>
        <w:t xml:space="preserve">se má zkoušet při tlaku 0,9 </w:t>
      </w:r>
      <w:proofErr w:type="spellStart"/>
      <w:r>
        <w:rPr>
          <w:sz w:val="19"/>
        </w:rPr>
        <w:t>MPa</w:t>
      </w:r>
      <w:proofErr w:type="spellEnd"/>
      <w:r>
        <w:rPr>
          <w:sz w:val="19"/>
        </w:rPr>
        <w:t xml:space="preserve">. Vypočtěte celkovou tlakovou sílu působící na stěny kotle. </w:t>
      </w:r>
    </w:p>
    <w:p w:rsidR="0079792F" w:rsidRDefault="0079792F" w:rsidP="0079792F">
      <w:pPr>
        <w:rPr>
          <w:sz w:val="19"/>
        </w:rPr>
      </w:pPr>
    </w:p>
    <w:p w:rsidR="0079792F" w:rsidRPr="0079792F" w:rsidRDefault="0079792F" w:rsidP="0079792F">
      <w:pPr>
        <w:rPr>
          <w:b/>
          <w:sz w:val="19"/>
          <w:u w:val="single"/>
        </w:rPr>
      </w:pPr>
      <w:r w:rsidRPr="0079792F">
        <w:rPr>
          <w:b/>
          <w:sz w:val="19"/>
          <w:u w:val="single"/>
        </w:rPr>
        <w:t>Postup</w:t>
      </w:r>
      <w:r w:rsidRPr="0079792F">
        <w:rPr>
          <w:b/>
          <w:sz w:val="19"/>
          <w:u w:val="single"/>
        </w:rPr>
        <w:t xml:space="preserve"> </w:t>
      </w:r>
    </w:p>
    <w:p w:rsidR="0079792F" w:rsidRPr="001821FD" w:rsidRDefault="0079792F" w:rsidP="0079792F">
      <w:pPr>
        <w:rPr>
          <w:sz w:val="19"/>
          <w:u w:val="single"/>
        </w:rPr>
      </w:pPr>
      <m:oMathPara>
        <m:oMath>
          <m:r>
            <w:rPr>
              <w:rFonts w:ascii="Cambria Math" w:hAnsi="Cambria Math"/>
              <w:sz w:val="19"/>
            </w:rPr>
            <m:t>p=0,9MPa=900 000 Pa</m:t>
          </m:r>
        </m:oMath>
      </m:oMathPara>
    </w:p>
    <w:p w:rsidR="0079792F" w:rsidRDefault="0079792F" w:rsidP="0079792F">
      <w:pPr>
        <w:jc w:val="center"/>
        <w:rPr>
          <w:sz w:val="19"/>
        </w:rPr>
      </w:pPr>
      <w:r>
        <w:rPr>
          <w:noProof/>
          <w:sz w:val="19"/>
          <w:lang w:eastAsia="cs-CZ" w:bidi="ar-SA"/>
        </w:rPr>
        <w:drawing>
          <wp:inline distT="0" distB="0" distL="0" distR="0" wp14:anchorId="326390ED" wp14:editId="30BB8FAB">
            <wp:extent cx="662940" cy="1911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2F" w:rsidRDefault="0079792F" w:rsidP="0079792F">
      <w:pPr>
        <w:jc w:val="center"/>
        <w:rPr>
          <w:sz w:val="19"/>
        </w:rPr>
      </w:pPr>
      <w:r>
        <w:rPr>
          <w:noProof/>
          <w:sz w:val="19"/>
          <w:lang w:eastAsia="cs-CZ" w:bidi="ar-SA"/>
        </w:rPr>
        <w:drawing>
          <wp:inline distT="0" distB="0" distL="0" distR="0" wp14:anchorId="2683561C" wp14:editId="178B327C">
            <wp:extent cx="371475" cy="1708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0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2F" w:rsidRDefault="0079792F" w:rsidP="0079792F">
      <w:pPr>
        <w:pBdr>
          <w:bottom w:val="single" w:sz="1" w:space="2" w:color="000000"/>
        </w:pBdr>
        <w:rPr>
          <w:sz w:val="19"/>
        </w:rPr>
      </w:pPr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Vzorec </w:t>
      </w:r>
      <w:r>
        <w:rPr>
          <w:noProof/>
          <w:position w:val="-18"/>
          <w:sz w:val="19"/>
          <w:lang w:eastAsia="cs-CZ" w:bidi="ar-SA"/>
        </w:rPr>
        <w:drawing>
          <wp:inline distT="0" distB="0" distL="0" distR="0" wp14:anchorId="521C8F5F" wp14:editId="2CB4FE90">
            <wp:extent cx="441960" cy="361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upravíme do tvaru </w:t>
      </w:r>
      <w:r>
        <w:rPr>
          <w:noProof/>
          <w:position w:val="-10"/>
          <w:sz w:val="19"/>
          <w:lang w:eastAsia="cs-CZ" w:bidi="ar-SA"/>
        </w:rPr>
        <w:drawing>
          <wp:inline distT="0" distB="0" distL="0" distR="0" wp14:anchorId="3696A5FE" wp14:editId="4C6AC648">
            <wp:extent cx="582930" cy="2209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a dosadíme </w:t>
      </w:r>
    </w:p>
    <w:p w:rsidR="0079792F" w:rsidRDefault="0079792F" w:rsidP="0079792F">
      <w:pPr>
        <w:rPr>
          <w:sz w:val="19"/>
        </w:rPr>
      </w:pPr>
      <m:oMathPara>
        <m:oMath>
          <m:r>
            <w:rPr>
              <w:rFonts w:ascii="Cambria Math" w:hAnsi="Cambria Math"/>
              <w:sz w:val="19"/>
            </w:rPr>
            <m:t>F=900 000∙3,4=3 060 000 N=3,06 MN</m:t>
          </m:r>
        </m:oMath>
      </m:oMathPara>
    </w:p>
    <w:p w:rsidR="0079792F" w:rsidRDefault="0079792F" w:rsidP="0079792F">
      <w:pPr>
        <w:rPr>
          <w:sz w:val="19"/>
        </w:rPr>
      </w:pPr>
      <w:r>
        <w:rPr>
          <w:sz w:val="19"/>
        </w:rPr>
        <w:t xml:space="preserve">Celková tlaková síla působící na stěny kotle je 3,06 </w:t>
      </w:r>
      <w:proofErr w:type="spellStart"/>
      <w:r>
        <w:rPr>
          <w:sz w:val="19"/>
        </w:rPr>
        <w:t>meganewtonu</w:t>
      </w:r>
      <w:proofErr w:type="spellEnd"/>
      <w:r>
        <w:rPr>
          <w:sz w:val="19"/>
        </w:rPr>
        <w:t xml:space="preserve">. </w:t>
      </w:r>
    </w:p>
    <w:p w:rsidR="006A02A9" w:rsidRDefault="006A02A9"/>
    <w:p w:rsidR="0079792F" w:rsidRDefault="0079792F">
      <w:bookmarkStart w:id="0" w:name="_GoBack"/>
      <w:bookmarkEnd w:id="0"/>
    </w:p>
    <w:sectPr w:rsidR="0079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A"/>
    <w:rsid w:val="004504AA"/>
    <w:rsid w:val="006A02A9"/>
    <w:rsid w:val="007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72DD"/>
  <w15:chartTrackingRefBased/>
  <w15:docId w15:val="{794390FD-6E19-4D59-A501-14979F02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2F"/>
    <w:pPr>
      <w:suppressAutoHyphens/>
      <w:spacing w:after="0" w:line="240" w:lineRule="auto"/>
    </w:pPr>
    <w:rPr>
      <w:rFonts w:ascii="Times New Roman" w:eastAsia="Times New Roman" w:hAnsi="Times New Roman" w:cs="Microsoft YaHei"/>
      <w:sz w:val="20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792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79792F"/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</cp:revision>
  <dcterms:created xsi:type="dcterms:W3CDTF">2020-10-13T09:37:00Z</dcterms:created>
  <dcterms:modified xsi:type="dcterms:W3CDTF">2020-10-13T09:42:00Z</dcterms:modified>
</cp:coreProperties>
</file>