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Lineární rovnice 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a funkce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(Úkol K2/MAT na 21. 10. - 3. 11.)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0"/>
          <w:szCs w:val="20"/>
          <w:u w:val="single"/>
        </w:rPr>
        <w:t xml:space="preserve">Úloha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0"/>
          <w:szCs w:val="20"/>
          <w:u w:val="single"/>
        </w:rPr>
        <w:t>1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0"/>
          <w:szCs w:val="20"/>
          <w:u w:val="single"/>
        </w:rPr>
        <w:t>: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0"/>
          <w:szCs w:val="2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Řešte lineární rovnice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0"/>
          <w:szCs w:val="20"/>
          <w:u w:val="none"/>
        </w:rPr>
        <w:t xml:space="preserve">pomocí ekvivalentních úprav, postup řádně zapište.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8</m:t>
          </m:r>
        </m:oMath>
      </m:oMathPara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5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3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5</m:t>
          </m:r>
        </m:oMath>
      </m:oMathPara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3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3</m:t>
              </m:r>
            </m:num>
            <m:den>
              <m:r>
                <w:rPr>
                  <w:rFonts w:ascii="Cambria Math" w:hAnsi="Cambria Math"/>
                </w:rPr>
                <m:t xml:space="preserve">2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6</m:t>
              </m:r>
            </m:den>
          </m:f>
        </m:oMath>
      </m:oMathPara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3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4</m:t>
              </m:r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</m:oMath>
      </m:oMathPara>
    </w:p>
    <w:p>
      <w:pPr>
        <w:pStyle w:val="ListParagraph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4</m:t>
              </m:r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</m:num>
            <m:den>
              <m:r>
                <w:rPr>
                  <w:rFonts w:ascii="Cambria Math" w:hAnsi="Cambria Math"/>
                </w:rPr>
                <m:t xml:space="preserve">5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3</m:t>
              </m:r>
            </m:num>
            <m:den>
              <m:r>
                <w:rPr>
                  <w:rFonts w:ascii="Cambria Math" w:hAnsi="Cambria Math"/>
                </w:rPr>
                <m:t xml:space="preserve">20</m:t>
              </m:r>
            </m:den>
          </m:f>
        </m:oMath>
      </m:oMathPara>
    </w:p>
    <w:p>
      <w:pPr>
        <w:pStyle w:val="ListParagraph"/>
        <w:numPr>
          <w:ilvl w:val="0"/>
          <w:numId w:val="0"/>
        </w:numPr>
        <w:ind w:left="144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" w:cs="Times New Roman" w:eastAsiaTheme="minorEastAsia"/>
          <w:color w:val="000000" w:themeColor="text1"/>
          <w:sz w:val="24"/>
          <w:szCs w:val="24"/>
        </w:rPr>
      </w:pPr>
      <w:r>
        <w:rPr/>
      </w:r>
      <m:oMathPara xmlns:m="http://schemas.openxmlformats.org/officeDocument/2006/math">
        <m:oMathParaPr>
          <m:jc m:val="left"/>
        </m:oMathParaPr>
        <m:oMath>
          <m:f>
            <m:num>
              <m:r>
                <w:rPr>
                  <w:rFonts w:ascii="Cambria Math" w:hAnsi="Cambria Math"/>
                </w:rPr>
                <m:t xml:space="preserve">x</m:t>
              </m:r>
            </m:num>
            <m:den>
              <m:r>
                <w:rPr>
                  <w:rFonts w:ascii="Cambria Math" w:hAnsi="Cambria Math"/>
                </w:rPr>
                <m:t xml:space="preserve">5</m:t>
              </m:r>
            </m:den>
          </m:f>
          <m:r>
            <w:rPr>
              <w:rFonts w:ascii="Cambria Math" w:hAnsi="Cambria Math"/>
            </w:rPr>
            <m:t xml:space="preserve">+</m:t>
          </m:r>
          <m:f>
            <m:num>
              <m:r>
                <w:rPr>
                  <w:rFonts w:ascii="Cambria Math" w:hAnsi="Cambria Math"/>
                </w:rPr>
                <m:t xml:space="preserve">7</m:t>
              </m:r>
            </m:num>
            <m:den>
              <m:r>
                <w:rPr>
                  <w:rFonts w:ascii="Cambria Math" w:hAnsi="Cambria Math"/>
                </w:rPr>
                <m:t xml:space="preserve">10</m:t>
              </m:r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1</m:t>
              </m:r>
            </m:num>
            <m:den>
              <m:r>
                <w:rPr>
                  <w:rFonts w:ascii="Cambria Math" w:hAnsi="Cambria Math"/>
                </w:rPr>
                <m:t xml:space="preserve">20</m:t>
              </m:r>
            </m:den>
          </m:f>
        </m:oMath>
      </m:oMathPara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</w:rPr>
        <w:t xml:space="preserve">Úloha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</w:rPr>
        <w:t>2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u w:val="single"/>
        </w:rPr>
        <w:t>: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Prozkoumejte lineární funkci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A)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Doplňte tabulku funkčních hodnot 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2"/>
        <w:gridCol w:w="1131"/>
        <w:gridCol w:w="1134"/>
        <w:gridCol w:w="1133"/>
        <w:gridCol w:w="1133"/>
        <w:gridCol w:w="1132"/>
        <w:gridCol w:w="1134"/>
        <w:gridCol w:w="1132"/>
      </w:tblGrid>
      <w:tr>
        <w:trPr/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x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-3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-2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-1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3</w:t>
            </w:r>
          </w:p>
        </w:tc>
      </w:tr>
      <w:tr>
        <w:trPr/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  <w:t>y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cs-CZ" w:eastAsia="en-US" w:bidi="ar-SA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B)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Narýsujte graf této lineární funkce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C) </w:t>
      </w: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Najděte početně průsečíky lineární funkce s osami , případná necelá čísla vyjádřete zlomkem v základním tvaru. Vyznačte průsečíky také graficky.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x</m:t>
              </m:r>
            </m:sub>
          </m:sSub>
          <m:r>
            <w:rPr>
              <w:rFonts w:ascii="Cambria Math" w:hAnsi="Cambria Math"/>
            </w:rPr>
            <m:t xml:space="preserve">=</m:t>
          </m:r>
          <m:d>
            <m:dPr>
              <m:begChr m:val="["/>
              <m:endChr m:val="]"/>
            </m:dPr>
            <m:e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,0</m:t>
              </m:r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y</m:t>
              </m:r>
            </m:sub>
          </m:sSub>
          <m:r>
            <w:rPr>
              <w:rFonts w:ascii="Cambria Math" w:hAnsi="Cambria Math"/>
            </w:rPr>
            <m:t xml:space="preserve">=</m:t>
          </m:r>
          <m:d>
            <m:dPr>
              <m:begChr m:val="["/>
              <m:endChr m:val="]"/>
            </m:dPr>
            <m:e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</m:t>
              </m:r>
              <m:r>
                <w:rPr>
                  <w:rFonts w:ascii="Cambria Math" w:hAnsi="Cambria Math"/>
                </w:rPr>
                <m:t xml:space="preserve">y</m:t>
              </m:r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ListParagraph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D) </w:t>
      </w:r>
      <w:r>
        <w:rPr>
          <w:rFonts w:eastAsia="" w:cs="Times New Roman" w:ascii="Times New Roman" w:hAnsi="Times New Roman" w:eastAsiaTheme="minorEastAsia"/>
          <w:color w:val="000000" w:themeColor="text1"/>
          <w:sz w:val="20"/>
          <w:szCs w:val="20"/>
        </w:rPr>
        <w:t xml:space="preserve">Tato lineární funkce je (zakroužkujte)    KLESAJÍCÍ   -   ROSTOUCÍ </w:t>
      </w:r>
    </w:p>
    <w:p>
      <w:pPr>
        <w:pStyle w:val="ListParagraph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0"/>
          <w:szCs w:val="20"/>
        </w:rPr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E)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Určete početně následující hodnoty, vyznačte také graficky </w:t>
      </w:r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f</m:t>
          </m:r>
          <m:d>
            <m:dPr>
              <m:begChr m:val="("/>
              <m:endChr m:val=")"/>
            </m:dPr>
            <m:e>
              <m:f>
                <m:num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p>
      <w:pPr>
        <w:pStyle w:val="Normal"/>
        <w:jc w:val="left"/>
        <w:rPr>
          <w:rFonts w:ascii="Times New Roman" w:hAnsi="Times New Roman" w:eastAsia="" w:cs="Times New Roman" w:eastAsiaTheme="minorEastAsia"/>
          <w:color w:val="000000" w:themeColor="text1"/>
          <w:sz w:val="20"/>
          <w:szCs w:val="20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f</m:t>
          </m:r>
          <m:d>
            <m:dPr>
              <m:begChr m:val="("/>
              <m:endChr m:val=")"/>
            </m:dPr>
            <m:e>
              <m:f>
                <m:num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</m:t>
          </m:r>
        </m:oMath>
      </m:oMathPara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LibreOffice/7.0.1.2$Windows_X86_64 LibreOffice_project/7cbcfc562f6eb6708b5ff7d7397325de9e764452</Application>
  <Pages>1</Pages>
  <Words>93</Words>
  <Characters>477</Characters>
  <CharactersWithSpaces>561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2020-10-21T21:35:52Z</dcterms:modified>
  <cp:revision>11</cp:revision>
  <dc:subject/>
  <dc:title/>
</cp:coreProperties>
</file>