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3C" w:rsidRPr="00AC3D25" w:rsidRDefault="00AC3D25">
      <w:pPr>
        <w:rPr>
          <w:b/>
        </w:rPr>
      </w:pPr>
      <w:r w:rsidRPr="00AC3D25">
        <w:rPr>
          <w:b/>
        </w:rPr>
        <w:t>K4 SL 18. 11. 2020</w:t>
      </w:r>
    </w:p>
    <w:p w:rsidR="00AC3D25" w:rsidRDefault="009523FD">
      <w:r>
        <w:t xml:space="preserve">Na hodině se budeme bavit mimo jiné o Johnu </w:t>
      </w:r>
      <w:proofErr w:type="spellStart"/>
      <w:r>
        <w:t>Fowlesovi</w:t>
      </w:r>
      <w:proofErr w:type="spellEnd"/>
      <w:r>
        <w:t xml:space="preserve"> – přečtěte si proto 2 rozsáhlejší ukázky z jeho díla </w:t>
      </w:r>
      <w:r w:rsidR="00C37F8A">
        <w:t xml:space="preserve">Sběratel </w:t>
      </w:r>
      <w:r w:rsidR="00CB5D44">
        <w:t>a zodpovězte následující otázky. Pokud u některé otázky nedokážete vymyslet odpověď, napište alespoň, o čem jste přemýšleli a co vás napadalo – je lepší napsat cokoliv než nechat otázku nezodpovězenou. Odpovědi posílejte do 24. 11. na mail.</w:t>
      </w:r>
    </w:p>
    <w:p w:rsidR="009523FD" w:rsidRPr="00887C9E" w:rsidRDefault="009523FD">
      <w:pPr>
        <w:rPr>
          <w:b/>
        </w:rPr>
      </w:pPr>
      <w:r w:rsidRPr="00887C9E">
        <w:rPr>
          <w:b/>
        </w:rPr>
        <w:t>A/</w:t>
      </w:r>
    </w:p>
    <w:p w:rsidR="009523FD" w:rsidRDefault="009523FD" w:rsidP="00C37F8A">
      <w:pPr>
        <w:spacing w:after="0"/>
        <w:ind w:firstLine="284"/>
        <w:jc w:val="both"/>
      </w:pPr>
      <w:r>
        <w:t>„Takový krásný pokoj! To je hřích zaneřádit ho takovým nevkusem. Samý šmejd!“ Do jedné židle dokonce kopla. Zatvářil jsem se patrně podle toho, jak jsem se cítil (dotčeně), protože honem dodala: „Ale musíte přece vidět, že to sem nepatří. Ty hrozně načinčané lampy na stěnách a…“ – vtom ji padly do očí – „to snad ne, divoké kachny z porcelánu!“ Přímo rozzlobeně se podívala nejdřív na mě, pak znovu na kachny.</w:t>
      </w:r>
    </w:p>
    <w:p w:rsidR="009523FD" w:rsidRDefault="009523FD" w:rsidP="00C37F8A">
      <w:pPr>
        <w:spacing w:after="0"/>
        <w:ind w:firstLine="284"/>
        <w:jc w:val="both"/>
      </w:pPr>
      <w:r>
        <w:t>„Už mě bolí ruce. Mohl byste mi je, prosím vás, svázat zas pro změnu vpředu?“</w:t>
      </w:r>
    </w:p>
    <w:p w:rsidR="009523FD" w:rsidRDefault="009523FD" w:rsidP="00C37F8A">
      <w:pPr>
        <w:spacing w:after="0"/>
        <w:ind w:firstLine="284"/>
        <w:jc w:val="both"/>
      </w:pPr>
      <w:r>
        <w:t xml:space="preserve">Nechtěl jsem tak říkajíc pokazit atmosféru a také jsem v tom neviděl nic podezřelého. Jakmile jsem jí provaz sundal (byl jsem ve střehu, kdyby se toho pokusila využít), otočila se a natáhla ruce před sebe, abych je mohl svázat, což jsem také udělal. A pak přišel šok. Došla ke krbu, nad kterým visely ty kachny, tři tam byly, každá za třicet šilinků, a než byste řekli švec, strhla je ze skob a prásk! </w:t>
      </w:r>
      <w:proofErr w:type="gramStart"/>
      <w:r>
        <w:t>letěly</w:t>
      </w:r>
      <w:proofErr w:type="gramEnd"/>
      <w:r>
        <w:t xml:space="preserve"> rovnou</w:t>
      </w:r>
      <w:r w:rsidR="001E5781">
        <w:t xml:space="preserve"> do ohniště. Byly úplně napadrť. Tak to vám pěkně děkuju, řekl jsem hodně sarkasticky.</w:t>
      </w:r>
    </w:p>
    <w:p w:rsidR="001E5781" w:rsidRDefault="001E5781" w:rsidP="00C37F8A">
      <w:pPr>
        <w:spacing w:after="0"/>
        <w:ind w:firstLine="284"/>
        <w:jc w:val="both"/>
      </w:pPr>
      <w:r>
        <w:t>„Takový starý dům má svou duši. A krásné věci, jako je tenhle starobylý pokoj, ve kterém už žilo tolik lidí, nemůžete takhle hyzdit. Copak to necítíte?“</w:t>
      </w:r>
    </w:p>
    <w:p w:rsidR="001E5781" w:rsidRDefault="001E5781" w:rsidP="00C37F8A">
      <w:pPr>
        <w:spacing w:after="0"/>
        <w:ind w:firstLine="284"/>
        <w:jc w:val="both"/>
      </w:pPr>
      <w:r>
        <w:t>Se zařizováním domů nemám žádné zkušenosti, namítl jsem.</w:t>
      </w:r>
    </w:p>
    <w:p w:rsidR="001E5781" w:rsidRDefault="001E5781" w:rsidP="00C37F8A">
      <w:pPr>
        <w:spacing w:after="0"/>
        <w:ind w:firstLine="284"/>
        <w:jc w:val="both"/>
      </w:pPr>
      <w:r>
        <w:t>Jen se tak po mně divně koukla a přešla kolem do protější místnosti, které jsem říkal jídelna, ačkoli ti lidé z nábytkářské firmy tomu říkali dvouúčelový pokoj, byl napůl zařízený jako moje pracovna. Měl jsem tam své tři skříně, kterých si hned všimla.</w:t>
      </w:r>
    </w:p>
    <w:p w:rsidR="001E5781" w:rsidRDefault="001E5781" w:rsidP="00C37F8A">
      <w:pPr>
        <w:spacing w:after="0"/>
        <w:ind w:firstLine="284"/>
        <w:jc w:val="both"/>
      </w:pPr>
      <w:r>
        <w:t xml:space="preserve">„Neukážete mi mé </w:t>
      </w:r>
      <w:proofErr w:type="spellStart"/>
      <w:r>
        <w:t>spoluoběti</w:t>
      </w:r>
      <w:proofErr w:type="spellEnd"/>
      <w:r>
        <w:t>?“</w:t>
      </w:r>
    </w:p>
    <w:p w:rsidR="001E5781" w:rsidRDefault="001E5781" w:rsidP="00C37F8A">
      <w:pPr>
        <w:spacing w:after="0"/>
        <w:ind w:firstLine="284"/>
        <w:jc w:val="both"/>
      </w:pPr>
      <w:r>
        <w:t>„Na to jsem ovšem přímo čekal. Vytáhl jsem několik nejatraktivnějších zásuvek – byl tam exempláře téhož rodu, nic významného, spíš jen tak na podívanou.</w:t>
      </w:r>
    </w:p>
    <w:p w:rsidR="001E5781" w:rsidRDefault="001E5781" w:rsidP="00C37F8A">
      <w:pPr>
        <w:spacing w:after="0"/>
        <w:ind w:firstLine="284"/>
        <w:jc w:val="both"/>
      </w:pPr>
      <w:r>
        <w:t>„Ty jste si koupil?“</w:t>
      </w:r>
    </w:p>
    <w:p w:rsidR="001E5781" w:rsidRDefault="001E5781" w:rsidP="00C37F8A">
      <w:pPr>
        <w:spacing w:after="0"/>
        <w:ind w:firstLine="284"/>
        <w:jc w:val="both"/>
      </w:pPr>
      <w:r>
        <w:t>Ne, kdepak, odpověděl jsem. Všechny jsem sám chytil nebo vypěstoval a napnul a uspořádal si je také sám. Tohle všechno.</w:t>
      </w:r>
    </w:p>
    <w:p w:rsidR="001E5781" w:rsidRDefault="001E5781" w:rsidP="00C37F8A">
      <w:pPr>
        <w:spacing w:after="0"/>
        <w:ind w:firstLine="284"/>
        <w:jc w:val="both"/>
      </w:pPr>
      <w:r>
        <w:t>„Uděláno je to opravdu krásně.“</w:t>
      </w:r>
    </w:p>
    <w:p w:rsidR="001E5781" w:rsidRDefault="001E5781" w:rsidP="00C37F8A">
      <w:pPr>
        <w:spacing w:after="0"/>
        <w:ind w:firstLine="284"/>
        <w:jc w:val="both"/>
      </w:pPr>
      <w:r>
        <w:t xml:space="preserve">Ukázal jsem jí zásuvku s modrásky </w:t>
      </w:r>
      <w:proofErr w:type="spellStart"/>
      <w:r>
        <w:t>vikvicovými</w:t>
      </w:r>
      <w:proofErr w:type="spellEnd"/>
      <w:r>
        <w:t xml:space="preserve"> a jetelovými. Mám krásnou formu samičky </w:t>
      </w:r>
      <w:proofErr w:type="spellStart"/>
      <w:r>
        <w:t>ceroneus</w:t>
      </w:r>
      <w:proofErr w:type="spellEnd"/>
      <w:r>
        <w:t xml:space="preserve"> modráska jetelového a několik forem </w:t>
      </w:r>
      <w:proofErr w:type="spellStart"/>
      <w:r>
        <w:t>tithonus</w:t>
      </w:r>
      <w:proofErr w:type="spellEnd"/>
      <w:r>
        <w:t xml:space="preserve"> </w:t>
      </w:r>
      <w:proofErr w:type="spellStart"/>
      <w:r>
        <w:t>moderáska</w:t>
      </w:r>
      <w:proofErr w:type="spellEnd"/>
      <w:r>
        <w:t xml:space="preserve"> </w:t>
      </w:r>
      <w:proofErr w:type="spellStart"/>
      <w:r>
        <w:t>vikvicového</w:t>
      </w:r>
      <w:proofErr w:type="spellEnd"/>
      <w:r>
        <w:t xml:space="preserve">. Na ty jsem ukázal. Moje forma </w:t>
      </w:r>
      <w:proofErr w:type="spellStart"/>
      <w:r>
        <w:t>ceroneus</w:t>
      </w:r>
      <w:proofErr w:type="spellEnd"/>
      <w:r>
        <w:t xml:space="preserve"> je lepší než všechny, co mají v Přírodovědném muzeu. Byl jsem pyšný, že jsem jí mohl něco vyložit. O aberacích nikdy neslyšela.</w:t>
      </w:r>
    </w:p>
    <w:p w:rsidR="001E5781" w:rsidRDefault="001E5781" w:rsidP="00C37F8A">
      <w:pPr>
        <w:spacing w:after="0"/>
        <w:ind w:firstLine="284"/>
        <w:jc w:val="both"/>
      </w:pPr>
      <w:r>
        <w:t>„Jsou krásní. Ale smutní.“</w:t>
      </w:r>
    </w:p>
    <w:p w:rsidR="001E5781" w:rsidRDefault="001E5781" w:rsidP="00C37F8A">
      <w:pPr>
        <w:spacing w:after="0"/>
        <w:ind w:firstLine="284"/>
        <w:jc w:val="both"/>
      </w:pPr>
      <w:r>
        <w:t>Všechno je smutné, když to tak chcete vidět, poznamenal jsem.</w:t>
      </w:r>
    </w:p>
    <w:p w:rsidR="001E5781" w:rsidRDefault="001E5781" w:rsidP="00C37F8A">
      <w:pPr>
        <w:spacing w:after="0"/>
        <w:ind w:firstLine="284"/>
        <w:jc w:val="both"/>
      </w:pPr>
      <w:r>
        <w:t>„Ale vy to tak chcete dělat!“ Přes zásuvku se na mě upřeně zadívala. „Kolik motýlů jste už usmrtil?“</w:t>
      </w:r>
    </w:p>
    <w:p w:rsidR="001E5781" w:rsidRDefault="001E5781" w:rsidP="00C37F8A">
      <w:pPr>
        <w:spacing w:after="0"/>
        <w:ind w:firstLine="284"/>
        <w:jc w:val="both"/>
      </w:pPr>
      <w:r>
        <w:t>Vidíte sama.</w:t>
      </w:r>
    </w:p>
    <w:p w:rsidR="001E5781" w:rsidRDefault="001E5781" w:rsidP="00C37F8A">
      <w:pPr>
        <w:spacing w:after="0"/>
        <w:ind w:firstLine="284"/>
        <w:jc w:val="both"/>
      </w:pPr>
      <w:r>
        <w:t>„Nevidím. Mám na mysli všechny ty motýly, kteří by se byli z těchhle vylíhli, kdybyste je nechal naživu, všechnu tu živoucí krásu, kterou jste takhle zahubil.“</w:t>
      </w:r>
    </w:p>
    <w:p w:rsidR="001E5781" w:rsidRDefault="001E5781" w:rsidP="00C37F8A">
      <w:pPr>
        <w:spacing w:after="0"/>
        <w:ind w:firstLine="284"/>
        <w:jc w:val="both"/>
      </w:pPr>
      <w:r>
        <w:t>To se dá těžko říct.</w:t>
      </w:r>
    </w:p>
    <w:p w:rsidR="001E5781" w:rsidRDefault="001E5781" w:rsidP="00C37F8A">
      <w:pPr>
        <w:spacing w:after="0"/>
        <w:ind w:firstLine="284"/>
        <w:jc w:val="both"/>
      </w:pPr>
      <w:r>
        <w:t>„A dokonce se o tu krásu ani s nikým nepodělíte. Kdopak je tady vidí? Jste jako lakomec, všechnu tu nádheru hromadíte tady v těch zásuvkách.“</w:t>
      </w:r>
    </w:p>
    <w:p w:rsidR="001E5781" w:rsidRDefault="001E5781" w:rsidP="00C37F8A">
      <w:pPr>
        <w:spacing w:after="0"/>
        <w:ind w:firstLine="284"/>
        <w:jc w:val="both"/>
      </w:pPr>
      <w:r>
        <w:t>Bylo to pro mě opravdu zklamání, takové hloupé řeči. Copak je to deset, dvanáct exemplářů z celého druhu?</w:t>
      </w:r>
    </w:p>
    <w:p w:rsidR="001E5781" w:rsidRDefault="001E5781" w:rsidP="00C37F8A">
      <w:pPr>
        <w:spacing w:after="0"/>
        <w:ind w:firstLine="284"/>
        <w:jc w:val="both"/>
      </w:pPr>
      <w:r>
        <w:lastRenderedPageBreak/>
        <w:t>„Nemám ráda vědce,“ pokračovala. „Nemám ráda lidi, kteří něco sbírají a třídí a pojmenovávají, a pak se o to přestanou zajímat. Zrovna takhle se to dělá v malířství. Lidé označí malíře jako impresionistu nebo kubistu nebo jinak, a pak ho strčí do šuplíku a už v něm vůbec nevidí živého svébytného malíře. Ale rozhodně to máte krásně uspořádané.“</w:t>
      </w:r>
    </w:p>
    <w:p w:rsidR="001E5781" w:rsidRDefault="001E5781" w:rsidP="001E5781">
      <w:pPr>
        <w:spacing w:after="0"/>
      </w:pPr>
    </w:p>
    <w:p w:rsidR="001E5781" w:rsidRDefault="001E5781" w:rsidP="001E5781">
      <w:pPr>
        <w:pStyle w:val="Odstavecseseznamem"/>
        <w:numPr>
          <w:ilvl w:val="0"/>
          <w:numId w:val="1"/>
        </w:numPr>
        <w:spacing w:after="0"/>
      </w:pPr>
      <w:r>
        <w:t>Které typy promluv lze v ukázce nalézt?</w:t>
      </w:r>
    </w:p>
    <w:p w:rsidR="001E5781" w:rsidRDefault="001E5781" w:rsidP="001E5781">
      <w:pPr>
        <w:pStyle w:val="Odstavecseseznamem"/>
        <w:numPr>
          <w:ilvl w:val="0"/>
          <w:numId w:val="1"/>
        </w:numPr>
        <w:spacing w:after="0"/>
      </w:pPr>
      <w:r>
        <w:t>Jsou tyto promluvy využívány podle nějakých pravidel?</w:t>
      </w:r>
    </w:p>
    <w:p w:rsidR="001E5781" w:rsidRDefault="001E5781" w:rsidP="001E5781">
      <w:pPr>
        <w:pStyle w:val="Odstavecseseznamem"/>
        <w:numPr>
          <w:ilvl w:val="0"/>
          <w:numId w:val="1"/>
        </w:numPr>
        <w:spacing w:after="0"/>
      </w:pPr>
      <w:r>
        <w:t>Mají tyto typy promluv v textu nějakou funkci?</w:t>
      </w:r>
      <w:r w:rsidR="00C37F8A">
        <w:t xml:space="preserve"> Vysvětlete, jak na čtenáře (vás) můžou působit.</w:t>
      </w:r>
    </w:p>
    <w:p w:rsidR="00C37F8A" w:rsidRDefault="00C37F8A" w:rsidP="00C37F8A">
      <w:pPr>
        <w:pStyle w:val="Odstavecseseznamem"/>
        <w:numPr>
          <w:ilvl w:val="0"/>
          <w:numId w:val="1"/>
        </w:numPr>
        <w:spacing w:after="0"/>
      </w:pPr>
      <w:r>
        <w:t>Jaký je vztah dívky a muže?</w:t>
      </w:r>
    </w:p>
    <w:p w:rsidR="00C37F8A" w:rsidRDefault="00C37F8A" w:rsidP="001E5781">
      <w:pPr>
        <w:pStyle w:val="Odstavecseseznamem"/>
        <w:numPr>
          <w:ilvl w:val="0"/>
          <w:numId w:val="1"/>
        </w:numPr>
        <w:spacing w:after="0"/>
      </w:pPr>
      <w:r>
        <w:t>Charakterizujte dívku na základě ukázky.</w:t>
      </w:r>
    </w:p>
    <w:p w:rsidR="00C37F8A" w:rsidRDefault="00C37F8A">
      <w:pPr>
        <w:pStyle w:val="Odstavecseseznamem"/>
        <w:numPr>
          <w:ilvl w:val="0"/>
          <w:numId w:val="1"/>
        </w:numPr>
        <w:spacing w:after="0"/>
      </w:pPr>
      <w:r>
        <w:t>Jak na základě této ukázky vnímá krásu dívka a muž?</w:t>
      </w:r>
    </w:p>
    <w:p w:rsidR="00CB5D44" w:rsidRDefault="00CB5D44">
      <w:pPr>
        <w:pStyle w:val="Odstavecseseznamem"/>
        <w:numPr>
          <w:ilvl w:val="0"/>
          <w:numId w:val="1"/>
        </w:numPr>
        <w:spacing w:after="0"/>
      </w:pPr>
      <w:r>
        <w:t>Který slohový postup v ukázce převažuje?</w:t>
      </w:r>
    </w:p>
    <w:p w:rsidR="00887C9E" w:rsidRDefault="00887C9E">
      <w:pPr>
        <w:pStyle w:val="Odstavecseseznamem"/>
        <w:numPr>
          <w:ilvl w:val="0"/>
          <w:numId w:val="1"/>
        </w:numPr>
        <w:spacing w:after="0"/>
      </w:pPr>
      <w:r>
        <w:t>Co znamená slovo aberace?</w:t>
      </w:r>
    </w:p>
    <w:p w:rsidR="00C37F8A" w:rsidRDefault="00C37F8A" w:rsidP="00C37F8A">
      <w:pPr>
        <w:spacing w:after="0"/>
      </w:pPr>
    </w:p>
    <w:p w:rsidR="00C37F8A" w:rsidRPr="00CB5D44" w:rsidRDefault="00CB5D44" w:rsidP="00CB5D44">
      <w:pPr>
        <w:spacing w:after="0"/>
        <w:rPr>
          <w:b/>
        </w:rPr>
      </w:pPr>
      <w:r>
        <w:rPr>
          <w:b/>
        </w:rPr>
        <w:t>B/</w:t>
      </w:r>
      <w:r>
        <w:rPr>
          <w:b/>
        </w:rPr>
        <w:tab/>
      </w:r>
      <w:r>
        <w:rPr>
          <w:b/>
        </w:rPr>
        <w:tab/>
      </w:r>
      <w:r>
        <w:rPr>
          <w:b/>
        </w:rPr>
        <w:tab/>
      </w:r>
      <w:r>
        <w:rPr>
          <w:b/>
        </w:rPr>
        <w:tab/>
      </w:r>
      <w:r>
        <w:rPr>
          <w:b/>
        </w:rPr>
        <w:tab/>
      </w:r>
      <w:r>
        <w:rPr>
          <w:b/>
        </w:rPr>
        <w:tab/>
      </w:r>
      <w:r>
        <w:rPr>
          <w:b/>
        </w:rPr>
        <w:tab/>
      </w:r>
      <w:r>
        <w:rPr>
          <w:b/>
        </w:rPr>
        <w:tab/>
      </w:r>
      <w:r>
        <w:rPr>
          <w:b/>
        </w:rPr>
        <w:tab/>
      </w:r>
      <w:r>
        <w:rPr>
          <w:b/>
        </w:rPr>
        <w:tab/>
      </w:r>
      <w:r>
        <w:rPr>
          <w:b/>
        </w:rPr>
        <w:tab/>
      </w:r>
      <w:bookmarkStart w:id="0" w:name="_GoBack"/>
      <w:bookmarkEnd w:id="0"/>
      <w:r w:rsidR="00C37F8A">
        <w:t>24. října</w:t>
      </w:r>
    </w:p>
    <w:p w:rsidR="00C37F8A" w:rsidRDefault="00C37F8A" w:rsidP="00887C9E">
      <w:pPr>
        <w:spacing w:after="0"/>
        <w:ind w:firstLine="284"/>
        <w:jc w:val="both"/>
      </w:pPr>
      <w:r>
        <w:t xml:space="preserve">Zas jeden špatný den. Postaral jsem se, aby byl špatný i pro </w:t>
      </w:r>
      <w:proofErr w:type="spellStart"/>
      <w:r>
        <w:t>Kalibana</w:t>
      </w:r>
      <w:proofErr w:type="spellEnd"/>
      <w:r>
        <w:t xml:space="preserve">. Někdy mi jde tak na nervy, že bych snad na něj křičela. Ne ani tím jak vypadá, i když to samo by stačilo. Vždycky je jako ze škatulky, vždycky má puky na kalhotách, vždycky má čistou košili. Vážně si myslím, že by byl šťastnější, kdyby nosil i škrobené límce. Tak vysloveně staromódní. A pořád stojí. Nikdy jsem nepotkala člověka, který by tak rád postával. A věčně ten omluvný úsměv, který – jak si začínám uvědomovat – </w:t>
      </w:r>
      <w:r>
        <w:rPr>
          <w:i/>
        </w:rPr>
        <w:t>ve skutečnosti</w:t>
      </w:r>
      <w:r>
        <w:t xml:space="preserve"> vyjadřuje uspokojení. Prostě radost, že mě má ve své moci, že na mě může dnes a denně civět. Je mu jedno, co říkám nebo co cítím – na mých citech mu nezáleží -, podstatný je ten fakt, že mě má.</w:t>
      </w:r>
    </w:p>
    <w:p w:rsidR="00C37F8A" w:rsidRDefault="00C37F8A" w:rsidP="00887C9E">
      <w:pPr>
        <w:spacing w:after="0"/>
        <w:ind w:firstLine="284"/>
        <w:jc w:val="both"/>
      </w:pPr>
      <w:r>
        <w:tab/>
        <w:t xml:space="preserve">Mohla bych mu nadávat třeba celý den – vůbec by mu to nevadilo. Chce mě prostě mít, můj zevnějšek, můj vzhled; ne moje city, moje myšlenky, ani mou duši, a dokonce ani mé tělo. Nic </w:t>
      </w:r>
      <w:r>
        <w:rPr>
          <w:i/>
        </w:rPr>
        <w:t>lidského</w:t>
      </w:r>
      <w:r>
        <w:t>.</w:t>
      </w:r>
    </w:p>
    <w:p w:rsidR="00C37F8A" w:rsidRDefault="00C37F8A" w:rsidP="00887C9E">
      <w:pPr>
        <w:spacing w:after="0"/>
        <w:ind w:firstLine="284"/>
        <w:jc w:val="both"/>
      </w:pPr>
      <w:r>
        <w:tab/>
        <w:t>Je zkrátka sběratel. To ho tak umrtvuje.</w:t>
      </w:r>
    </w:p>
    <w:p w:rsidR="00C37F8A" w:rsidRDefault="00C37F8A" w:rsidP="00887C9E">
      <w:pPr>
        <w:spacing w:after="0"/>
        <w:ind w:firstLine="284"/>
        <w:jc w:val="both"/>
      </w:pPr>
      <w:r>
        <w:t>Ale nejvíc mě na něm rozčiluje to, jak mluví. Fráze za frází, a všechny tak zastaralé, jako kdyby celý život strávil mezi lidmi přes padesát. Dnes v poledne povídá, navštívil jsem obchod vzhledem k</w:t>
      </w:r>
      <w:r w:rsidR="00887C9E">
        <w:t> objednávce těch desek. Zeptala jsem se, proč neřeknete prostě: „Ptal jsem se na ty desky, co jste si objednala.“</w:t>
      </w:r>
    </w:p>
    <w:p w:rsidR="00887C9E" w:rsidRDefault="00887C9E" w:rsidP="00887C9E">
      <w:pPr>
        <w:spacing w:after="0"/>
        <w:ind w:firstLine="284"/>
        <w:jc w:val="both"/>
      </w:pPr>
      <w:r>
        <w:tab/>
        <w:t>Já vím, že má angličtina není správná, odpověděl, ale snažím se, aby byla. Nepřela jsem se s ním. To ho přesně vystihuje. Správnost, to je jeho, musí prostě dělat to, co se považovalo za „patřičné“ a „slušné“, ještě než jsme se oba narodili.</w:t>
      </w:r>
    </w:p>
    <w:p w:rsidR="00887C9E" w:rsidRDefault="00887C9E" w:rsidP="00887C9E">
      <w:pPr>
        <w:spacing w:after="0"/>
        <w:ind w:firstLine="284"/>
        <w:jc w:val="both"/>
      </w:pPr>
      <w:r>
        <w:tab/>
        <w:t xml:space="preserve">Vím, že je to smutné, vím, že je obětí ubohého nonkonformistického malosvěta a společenského zařazení do té hrozné opatrnické mezitřídy, která se snaží opičit po „těch lepších“. Dřív jsem si myslela, že nejhorší třída je ta, do které patří můj táta s mámou. Golf a gin, bridž a auta, pořád dokola; a k tomu ten náležitý akcent, náležité peníze a vychodit náležitou školu, přímo odpor k umění (divadlo zastupuje vánoční pantomima a „Letní horečka“ v provedení místního souboru – pojmy jako Picasso a Bartók jsou leda pro smích). To je jistě strašné. Ale </w:t>
      </w:r>
      <w:proofErr w:type="spellStart"/>
      <w:r>
        <w:t>Kalibanova</w:t>
      </w:r>
      <w:proofErr w:type="spellEnd"/>
      <w:r>
        <w:t xml:space="preserve"> Anglie je ještě strašnější.</w:t>
      </w:r>
    </w:p>
    <w:p w:rsidR="00887C9E" w:rsidRDefault="00887C9E" w:rsidP="00887C9E">
      <w:pPr>
        <w:spacing w:after="0"/>
        <w:ind w:firstLine="284"/>
        <w:jc w:val="both"/>
      </w:pPr>
      <w:r>
        <w:tab/>
        <w:t>Je mi z toho zle, z té zaslepenosti, pusté prázdnoty, staromódnosti a tvrdošíjné nepřizpůsobivosti, ano, z té přímo žárlivé opatrované předpojatosti, která se po Anglii tak rozbujela.</w:t>
      </w:r>
    </w:p>
    <w:p w:rsidR="00C37F8A" w:rsidRDefault="00C37F8A" w:rsidP="00C37F8A">
      <w:pPr>
        <w:spacing w:after="0"/>
      </w:pPr>
    </w:p>
    <w:p w:rsidR="00C37F8A" w:rsidRDefault="00C37F8A" w:rsidP="00C37F8A">
      <w:pPr>
        <w:pStyle w:val="Odstavecseseznamem"/>
        <w:numPr>
          <w:ilvl w:val="0"/>
          <w:numId w:val="2"/>
        </w:numPr>
        <w:spacing w:after="0"/>
      </w:pPr>
      <w:r>
        <w:t>Které rysy jsou podle dívky typické pro sběratele?</w:t>
      </w:r>
    </w:p>
    <w:p w:rsidR="00C37F8A" w:rsidRDefault="00887C9E" w:rsidP="00C37F8A">
      <w:pPr>
        <w:pStyle w:val="Odstavecseseznamem"/>
        <w:numPr>
          <w:ilvl w:val="0"/>
          <w:numId w:val="2"/>
        </w:numPr>
        <w:spacing w:after="0"/>
      </w:pPr>
      <w:r>
        <w:t>Co dívka pociťuje vůči sběrateli?</w:t>
      </w:r>
    </w:p>
    <w:p w:rsidR="00CB5D44" w:rsidRDefault="00CB5D44" w:rsidP="00C37F8A">
      <w:pPr>
        <w:pStyle w:val="Odstavecseseznamem"/>
        <w:numPr>
          <w:ilvl w:val="0"/>
          <w:numId w:val="2"/>
        </w:numPr>
        <w:spacing w:after="0"/>
      </w:pPr>
      <w:r>
        <w:t>K jakému závěru dívka dochází?</w:t>
      </w:r>
    </w:p>
    <w:p w:rsidR="00887C9E" w:rsidRDefault="00887C9E" w:rsidP="00C37F8A">
      <w:pPr>
        <w:pStyle w:val="Odstavecseseznamem"/>
        <w:numPr>
          <w:ilvl w:val="0"/>
          <w:numId w:val="2"/>
        </w:numPr>
        <w:spacing w:after="0"/>
      </w:pPr>
      <w:r>
        <w:t>Lze z ukázky zjistit, čím se dívka živí?</w:t>
      </w:r>
    </w:p>
    <w:p w:rsidR="00CB5D44" w:rsidRDefault="00CB5D44" w:rsidP="00C37F8A">
      <w:pPr>
        <w:pStyle w:val="Odstavecseseznamem"/>
        <w:numPr>
          <w:ilvl w:val="0"/>
          <w:numId w:val="2"/>
        </w:numPr>
        <w:spacing w:after="0"/>
      </w:pPr>
      <w:r>
        <w:t>Který slohový postup v ukázce převažuje?</w:t>
      </w:r>
    </w:p>
    <w:p w:rsidR="00887C9E" w:rsidRPr="00C37F8A" w:rsidRDefault="00CB5D44" w:rsidP="00C37F8A">
      <w:pPr>
        <w:pStyle w:val="Odstavecseseznamem"/>
        <w:numPr>
          <w:ilvl w:val="0"/>
          <w:numId w:val="2"/>
        </w:numPr>
        <w:spacing w:after="0"/>
      </w:pPr>
      <w:r>
        <w:t>Porovnejte obě ukázky – liší se nějak texty podle toho, zda je vypravěčem muž, nebo dívka?</w:t>
      </w:r>
    </w:p>
    <w:sectPr w:rsidR="00887C9E" w:rsidRPr="00C37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61529"/>
    <w:multiLevelType w:val="hybridMultilevel"/>
    <w:tmpl w:val="23B09B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2F72DD5"/>
    <w:multiLevelType w:val="hybridMultilevel"/>
    <w:tmpl w:val="A88688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08"/>
    <w:rsid w:val="001E5781"/>
    <w:rsid w:val="00835008"/>
    <w:rsid w:val="00887C9E"/>
    <w:rsid w:val="008E2A3C"/>
    <w:rsid w:val="009523FD"/>
    <w:rsid w:val="00AC3D25"/>
    <w:rsid w:val="00C31525"/>
    <w:rsid w:val="00C37F8A"/>
    <w:rsid w:val="00CB5D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EFE1"/>
  <w15:chartTrackingRefBased/>
  <w15:docId w15:val="{C12C6AED-CC72-4C6A-BDB2-EE390CCF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E5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935</Words>
  <Characters>5521</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KačKač</dc:creator>
  <cp:keywords/>
  <dc:description/>
  <cp:lastModifiedBy>KačKač</cp:lastModifiedBy>
  <cp:revision>2</cp:revision>
  <dcterms:created xsi:type="dcterms:W3CDTF">2020-11-17T16:17:00Z</dcterms:created>
  <dcterms:modified xsi:type="dcterms:W3CDTF">2020-11-17T17:16:00Z</dcterms:modified>
</cp:coreProperties>
</file>