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6B" w:rsidRPr="00726952" w:rsidRDefault="00726952">
      <w:pPr>
        <w:rPr>
          <w:rFonts w:ascii="Arial" w:hAnsi="Arial" w:cs="Arial"/>
          <w:b/>
          <w:sz w:val="36"/>
          <w:szCs w:val="36"/>
        </w:rPr>
      </w:pPr>
      <w:r w:rsidRPr="00726952">
        <w:rPr>
          <w:rFonts w:ascii="Arial" w:hAnsi="Arial" w:cs="Arial"/>
          <w:b/>
          <w:sz w:val="36"/>
          <w:szCs w:val="36"/>
        </w:rPr>
        <w:t xml:space="preserve">5. </w:t>
      </w:r>
      <w:r w:rsidR="00077F8A" w:rsidRPr="00726952">
        <w:rPr>
          <w:rFonts w:ascii="Arial" w:hAnsi="Arial" w:cs="Arial"/>
          <w:b/>
          <w:sz w:val="36"/>
          <w:szCs w:val="36"/>
        </w:rPr>
        <w:t>Správní právo</w:t>
      </w:r>
    </w:p>
    <w:p w:rsidR="002C73E9" w:rsidRDefault="008D2B21" w:rsidP="001412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</w:t>
      </w:r>
      <w:r w:rsidR="001412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41274">
        <w:rPr>
          <w:rFonts w:ascii="Arial" w:hAnsi="Arial" w:cs="Arial"/>
          <w:sz w:val="24"/>
          <w:szCs w:val="24"/>
        </w:rPr>
        <w:t xml:space="preserve">1/1993 Sb., </w:t>
      </w:r>
      <w:r w:rsidR="002C73E9" w:rsidRPr="00141274">
        <w:rPr>
          <w:rFonts w:ascii="Arial" w:hAnsi="Arial" w:cs="Arial"/>
          <w:sz w:val="24"/>
          <w:szCs w:val="24"/>
        </w:rPr>
        <w:t>ústava</w:t>
      </w:r>
    </w:p>
    <w:p w:rsidR="008D2B21" w:rsidRDefault="008D2B21" w:rsidP="00141274">
      <w:pPr>
        <w:pStyle w:val="Bezmez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 </w:t>
      </w:r>
      <w:r w:rsidRPr="00E564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564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36/1960 Sb., o územním členění státu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platném znění</w:t>
      </w:r>
    </w:p>
    <w:p w:rsidR="008D2B21" w:rsidRPr="008D2B21" w:rsidRDefault="008D2B21" w:rsidP="008D2B21">
      <w:pPr>
        <w:pStyle w:val="Bezmezer"/>
        <w:jc w:val="both"/>
        <w:rPr>
          <w:rFonts w:ascii="Arial" w:hAnsi="Arial" w:cs="Arial"/>
          <w:iCs/>
          <w:color w:val="070707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70707"/>
          <w:sz w:val="26"/>
          <w:szCs w:val="26"/>
          <w:shd w:val="clear" w:color="auto" w:fill="FFFFFF"/>
        </w:rPr>
        <w:t xml:space="preserve">zákon č.  347/1997 Sb., </w:t>
      </w:r>
      <w:r w:rsidRPr="008D2B21">
        <w:rPr>
          <w:rFonts w:ascii="Arial" w:hAnsi="Arial" w:cs="Arial"/>
          <w:iCs/>
          <w:color w:val="070707"/>
          <w:sz w:val="24"/>
          <w:szCs w:val="24"/>
          <w:shd w:val="clear" w:color="auto" w:fill="FFFFFF"/>
        </w:rPr>
        <w:t xml:space="preserve">o vytvoření vyšších územních samosprávných celků </w:t>
      </w:r>
    </w:p>
    <w:p w:rsidR="002C73E9" w:rsidRPr="00141274" w:rsidRDefault="008D2B21" w:rsidP="001412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</w:t>
      </w:r>
      <w:r w:rsidR="002C73E9" w:rsidRPr="00141274">
        <w:rPr>
          <w:rFonts w:ascii="Arial" w:hAnsi="Arial" w:cs="Arial"/>
          <w:sz w:val="24"/>
          <w:szCs w:val="24"/>
        </w:rPr>
        <w:t>128/2000 Sb., o obcích,</w:t>
      </w:r>
      <w:hyperlink r:id="rId6" w:anchor="cite_note-2" w:history="1"/>
      <w:r w:rsidR="002C73E9" w:rsidRPr="00141274">
        <w:rPr>
          <w:rFonts w:ascii="Arial" w:hAnsi="Arial" w:cs="Arial"/>
          <w:sz w:val="24"/>
          <w:szCs w:val="24"/>
        </w:rPr>
        <w:t> </w:t>
      </w:r>
    </w:p>
    <w:p w:rsidR="00E5641A" w:rsidRDefault="002C73E9" w:rsidP="00141274">
      <w:pPr>
        <w:pStyle w:val="Bezmezer"/>
        <w:rPr>
          <w:rFonts w:ascii="Arial" w:hAnsi="Arial" w:cs="Arial"/>
          <w:sz w:val="24"/>
          <w:szCs w:val="24"/>
        </w:rPr>
      </w:pPr>
      <w:r w:rsidRPr="00141274">
        <w:rPr>
          <w:rFonts w:ascii="Arial" w:hAnsi="Arial" w:cs="Arial"/>
          <w:sz w:val="24"/>
          <w:szCs w:val="24"/>
        </w:rPr>
        <w:t>zákon č. 129/2000 Sb., o krajích</w:t>
      </w:r>
      <w:r w:rsidR="00E5641A">
        <w:rPr>
          <w:rFonts w:ascii="Arial" w:hAnsi="Arial" w:cs="Arial"/>
          <w:sz w:val="24"/>
          <w:szCs w:val="24"/>
        </w:rPr>
        <w:t>,</w:t>
      </w:r>
    </w:p>
    <w:p w:rsidR="002C73E9" w:rsidRPr="00141274" w:rsidRDefault="00E5641A" w:rsidP="001412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131/2000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Sb</w:t>
      </w:r>
      <w:proofErr w:type="spellEnd"/>
      <w:r>
        <w:rPr>
          <w:rFonts w:ascii="Arial" w:hAnsi="Arial" w:cs="Arial"/>
          <w:sz w:val="24"/>
          <w:szCs w:val="24"/>
        </w:rPr>
        <w:t>,.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2B2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hlavním městě Praha</w:t>
      </w:r>
      <w:r w:rsidR="002C73E9" w:rsidRPr="00141274">
        <w:rPr>
          <w:rFonts w:ascii="Arial" w:hAnsi="Arial" w:cs="Arial"/>
          <w:sz w:val="24"/>
          <w:szCs w:val="24"/>
        </w:rPr>
        <w:t xml:space="preserve">  </w:t>
      </w:r>
    </w:p>
    <w:p w:rsidR="00043CD1" w:rsidRDefault="00043CD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41274">
        <w:rPr>
          <w:rFonts w:ascii="Arial" w:hAnsi="Arial" w:cs="Arial"/>
          <w:sz w:val="24"/>
          <w:szCs w:val="24"/>
          <w:shd w:val="clear" w:color="auto" w:fill="FFFFFF"/>
        </w:rPr>
        <w:t>zákon č. 500/2004 Sb., správní řád</w:t>
      </w:r>
    </w:p>
    <w:p w:rsidR="00141274" w:rsidRPr="00141274" w:rsidRDefault="00141274">
      <w:pPr>
        <w:rPr>
          <w:rFonts w:ascii="Arial" w:hAnsi="Arial" w:cs="Arial"/>
          <w:sz w:val="24"/>
          <w:szCs w:val="24"/>
        </w:rPr>
      </w:pPr>
      <w:r w:rsidRPr="00141274">
        <w:rPr>
          <w:rFonts w:ascii="Arial" w:hAnsi="Arial" w:cs="Arial"/>
          <w:sz w:val="24"/>
          <w:szCs w:val="24"/>
        </w:rPr>
        <w:t xml:space="preserve">a mnoho dalších zákonů </w:t>
      </w:r>
      <w:r w:rsidR="0085331B">
        <w:rPr>
          <w:rFonts w:ascii="Arial" w:hAnsi="Arial" w:cs="Arial"/>
          <w:sz w:val="24"/>
          <w:szCs w:val="24"/>
        </w:rPr>
        <w:t xml:space="preserve">a obecně závazných předpisů </w:t>
      </w:r>
      <w:r w:rsidRPr="00141274">
        <w:rPr>
          <w:rFonts w:ascii="Arial" w:hAnsi="Arial" w:cs="Arial"/>
          <w:sz w:val="24"/>
          <w:szCs w:val="24"/>
        </w:rPr>
        <w:t>upravujících veřejnou správu</w:t>
      </w:r>
    </w:p>
    <w:p w:rsidR="00726952" w:rsidRPr="00726952" w:rsidRDefault="00726952" w:rsidP="00726952">
      <w:pPr>
        <w:pStyle w:val="Bezmezer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Obsah a funkce správního práva</w:t>
      </w:r>
      <w:r w:rsidR="00097E33">
        <w:rPr>
          <w:rFonts w:ascii="Arial" w:hAnsi="Arial" w:cs="Arial"/>
          <w:sz w:val="24"/>
          <w:szCs w:val="24"/>
        </w:rPr>
        <w:t xml:space="preserve"> </w:t>
      </w:r>
    </w:p>
    <w:p w:rsidR="00077F8A" w:rsidRDefault="00726952" w:rsidP="007269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právo </w:t>
      </w:r>
      <w:r w:rsidR="00097E33">
        <w:rPr>
          <w:rFonts w:ascii="Arial" w:hAnsi="Arial" w:cs="Arial"/>
          <w:sz w:val="24"/>
          <w:szCs w:val="24"/>
        </w:rPr>
        <w:t>je jedním z nejvýznamnějších subsystémů českého právního řádu. Jeho posláním je upravovat společenské vztahy, které vznikají a realizují se v souvislosti s realizací výkonné moci ve státě v oblasti veřejné správy. Normy správního práva tedy upravují neobyčejně široký okruh společenských vztahů, vztahů velmi frekventovaných a dotýkají</w:t>
      </w:r>
      <w:r w:rsidR="00117B32">
        <w:rPr>
          <w:rFonts w:ascii="Arial" w:hAnsi="Arial" w:cs="Arial"/>
          <w:sz w:val="24"/>
          <w:szCs w:val="24"/>
        </w:rPr>
        <w:t>cích</w:t>
      </w:r>
      <w:r w:rsidR="00097E33">
        <w:rPr>
          <w:rFonts w:ascii="Arial" w:hAnsi="Arial" w:cs="Arial"/>
          <w:sz w:val="24"/>
          <w:szCs w:val="24"/>
        </w:rPr>
        <w:t xml:space="preserve"> se každodenního života občanů, postavení a fungování organizací a dále postavení, organizace a činnosti správních orgánů.</w:t>
      </w:r>
    </w:p>
    <w:p w:rsidR="00097E33" w:rsidRDefault="00097E33" w:rsidP="00097E3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Správní právo je bezprostředně spjato s organizací a činností veřejné správy, nebo</w:t>
      </w:r>
      <w:r w:rsidR="00117B32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jeho úprava se týká rozsáhlé organizátorské a mocensko-ochranné činnost</w:t>
      </w:r>
      <w:r w:rsidR="00117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orgánů státu a veřejnoprávních korporací.</w:t>
      </w:r>
    </w:p>
    <w:p w:rsidR="00097E33" w:rsidRDefault="00097E33" w:rsidP="00097E3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úprava představovaná správním právem má</w:t>
      </w:r>
      <w:r w:rsidR="00117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tedy </w:t>
      </w:r>
      <w:r w:rsidR="00117B32">
        <w:rPr>
          <w:rFonts w:ascii="Arial" w:hAnsi="Arial" w:cs="Arial"/>
          <w:sz w:val="24"/>
          <w:szCs w:val="24"/>
        </w:rPr>
        <w:t>mocensko-</w:t>
      </w:r>
      <w:r>
        <w:rPr>
          <w:rFonts w:ascii="Arial" w:hAnsi="Arial" w:cs="Arial"/>
          <w:sz w:val="24"/>
          <w:szCs w:val="24"/>
        </w:rPr>
        <w:t>regulační charakter. Pro správní právo je charakteristické</w:t>
      </w:r>
      <w:r w:rsidR="00117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že se jedná o takový subsystém právního řádu, který je realizován nařizo</w:t>
      </w:r>
      <w:r w:rsidR="00117B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acím způsobem</w:t>
      </w:r>
      <w:r w:rsidR="00117B32">
        <w:rPr>
          <w:rFonts w:ascii="Arial" w:hAnsi="Arial" w:cs="Arial"/>
          <w:sz w:val="24"/>
          <w:szCs w:val="24"/>
        </w:rPr>
        <w:t xml:space="preserve"> a z mocenských pozic.</w:t>
      </w:r>
    </w:p>
    <w:p w:rsidR="00117B32" w:rsidRDefault="00117B32" w:rsidP="00097E3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realizaci výkonné moci ve státě ve sféře veřejné správy vystupují správní orgány jako ty subjekty, které jsou ve své činnosti determinovány příkazy nadřízených orgánů (srovnej činnost soudů).</w:t>
      </w:r>
    </w:p>
    <w:p w:rsidR="00117B32" w:rsidRDefault="00117B32" w:rsidP="00097E3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Správní právo se tedy přiřazuje k právu veřejnému spolu s právem ústavním, finančním a trestním, neboť upravuje vztahy mezi nerovnými subjekty a slouží k ochraně veřejného zájmu.</w:t>
      </w:r>
      <w:r w:rsidR="009926EF">
        <w:rPr>
          <w:rFonts w:ascii="Arial" w:hAnsi="Arial" w:cs="Arial"/>
          <w:sz w:val="24"/>
          <w:szCs w:val="24"/>
        </w:rPr>
        <w:t xml:space="preserve"> </w:t>
      </w:r>
    </w:p>
    <w:p w:rsidR="00656348" w:rsidRDefault="00656348" w:rsidP="00097E3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975A1" w:rsidRPr="00726952" w:rsidRDefault="00B975A1" w:rsidP="00726952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</w:pPr>
      <w:r w:rsidRPr="00726952"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  <w:t>Charakteristika veřejné správy</w:t>
      </w:r>
    </w:p>
    <w:p w:rsidR="00726952" w:rsidRDefault="00726952" w:rsidP="00B975A1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726952" w:rsidRPr="00726952" w:rsidRDefault="00B975A1" w:rsidP="00726952">
      <w:pPr>
        <w:pStyle w:val="Bezmezer"/>
        <w:ind w:firstLine="708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Pojem veřejná správa</w:t>
      </w:r>
      <w:r w:rsidRPr="007269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</w:p>
    <w:p w:rsidR="00B975A1" w:rsidRDefault="00B975A1" w:rsidP="00B975A1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je ústředním pojmem správního práva. Veřejnou správou se rozumí ve společnosti organizované jako stát správa věci veřejných realizovaná jako projev výkonné moci ve státě.</w:t>
      </w:r>
    </w:p>
    <w:p w:rsidR="00687820" w:rsidRDefault="00687820" w:rsidP="00B975A1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B975A1" w:rsidRDefault="00B975A1" w:rsidP="00726952">
      <w:pPr>
        <w:pStyle w:val="Bezmezer"/>
        <w:ind w:firstLine="708"/>
        <w:jc w:val="both"/>
        <w:rPr>
          <w:rFonts w:ascii="Arial" w:hAnsi="Arial" w:cs="Arial"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Veřejnoprávní subjekty</w:t>
      </w:r>
      <w:r>
        <w:rPr>
          <w:rFonts w:ascii="Arial" w:hAnsi="Arial" w:cs="Arial"/>
          <w:sz w:val="24"/>
          <w:szCs w:val="24"/>
          <w:lang w:eastAsia="cs-CZ"/>
        </w:rPr>
        <w:t xml:space="preserve"> jako představitelé a nositelé veřejné moci jsou</w:t>
      </w:r>
      <w:r w:rsidR="00B06435">
        <w:rPr>
          <w:rFonts w:ascii="Arial" w:hAnsi="Arial" w:cs="Arial"/>
          <w:sz w:val="24"/>
          <w:szCs w:val="24"/>
          <w:lang w:eastAsia="cs-CZ"/>
        </w:rPr>
        <w:t>:</w:t>
      </w:r>
    </w:p>
    <w:p w:rsidR="00B975A1" w:rsidRDefault="00B975A1" w:rsidP="00B975A1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 první řadě stát, který vykonává veřejnou správu prostřednictvím vlastních orgánů </w:t>
      </w:r>
      <w:r w:rsidR="00846771">
        <w:rPr>
          <w:rFonts w:ascii="Arial" w:hAnsi="Arial" w:cs="Arial"/>
          <w:sz w:val="24"/>
          <w:szCs w:val="24"/>
          <w:lang w:eastAsia="cs-CZ"/>
        </w:rPr>
        <w:t>(území České republiky tvoří nedílný celek, jehož hranice mohou být měněny pouze ústavním zákonem)</w:t>
      </w:r>
    </w:p>
    <w:p w:rsidR="00687820" w:rsidRDefault="00687820" w:rsidP="00B975A1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veřejnoprávní korporace</w:t>
      </w:r>
    </w:p>
    <w:p w:rsidR="00B06435" w:rsidRPr="00687820" w:rsidRDefault="00B06435" w:rsidP="00726952">
      <w:pPr>
        <w:pStyle w:val="Normlnweb"/>
        <w:shd w:val="clear" w:color="auto" w:fill="FFFFFF"/>
        <w:spacing w:before="120" w:beforeAutospacing="0" w:after="120" w:afterAutospacing="0"/>
        <w:ind w:firstLine="420"/>
        <w:jc w:val="both"/>
        <w:rPr>
          <w:rFonts w:ascii="Arial" w:hAnsi="Arial" w:cs="Arial"/>
        </w:rPr>
      </w:pPr>
      <w:r w:rsidRPr="00726952">
        <w:rPr>
          <w:rFonts w:ascii="Arial" w:hAnsi="Arial" w:cs="Arial"/>
          <w:b/>
          <w:bCs/>
          <w:i/>
        </w:rPr>
        <w:t>Veřejnoprávní korporace</w:t>
      </w:r>
      <w:r w:rsidRPr="00687820">
        <w:rPr>
          <w:rFonts w:ascii="Arial" w:hAnsi="Arial" w:cs="Arial"/>
        </w:rPr>
        <w:t> je </w:t>
      </w:r>
      <w:hyperlink r:id="rId7" w:tooltip="Korporace" w:history="1">
        <w:r w:rsidRPr="00687820">
          <w:rPr>
            <w:rStyle w:val="Hypertextovodkaz"/>
            <w:rFonts w:ascii="Arial" w:hAnsi="Arial" w:cs="Arial"/>
            <w:color w:val="auto"/>
            <w:u w:val="none"/>
          </w:rPr>
          <w:t>korporace</w:t>
        </w:r>
      </w:hyperlink>
      <w:r>
        <w:rPr>
          <w:rStyle w:val="Hypertextovodkaz"/>
          <w:rFonts w:ascii="Arial" w:hAnsi="Arial" w:cs="Arial"/>
          <w:color w:val="auto"/>
          <w:u w:val="none"/>
        </w:rPr>
        <w:t xml:space="preserve"> (</w:t>
      </w:r>
      <w:r w:rsidRPr="00687820">
        <w:rPr>
          <w:rFonts w:ascii="Arial" w:hAnsi="Arial" w:cs="Arial"/>
        </w:rPr>
        <w:t>tedy sdružení osob</w:t>
      </w:r>
      <w:r>
        <w:rPr>
          <w:rFonts w:ascii="Arial" w:hAnsi="Arial" w:cs="Arial"/>
        </w:rPr>
        <w:t>)</w:t>
      </w:r>
      <w:r w:rsidRPr="00687820">
        <w:rPr>
          <w:rFonts w:ascii="Arial" w:hAnsi="Arial" w:cs="Arial"/>
        </w:rPr>
        <w:t>, která je založena na základě </w:t>
      </w:r>
      <w:hyperlink r:id="rId8" w:tooltip="Zákon" w:history="1">
        <w:r w:rsidRPr="00687820">
          <w:rPr>
            <w:rStyle w:val="Hypertextovodkaz"/>
            <w:rFonts w:ascii="Arial" w:hAnsi="Arial" w:cs="Arial"/>
            <w:color w:val="auto"/>
            <w:u w:val="none"/>
          </w:rPr>
          <w:t>zákona</w:t>
        </w:r>
      </w:hyperlink>
      <w:r w:rsidRPr="00687820">
        <w:rPr>
          <w:rFonts w:ascii="Arial" w:hAnsi="Arial" w:cs="Arial"/>
        </w:rPr>
        <w:t> a které byla svěřena pravomoc plnit vymezené úkoly ve </w:t>
      </w:r>
      <w:hyperlink r:id="rId9" w:tooltip="Veřejná správa" w:history="1">
        <w:r w:rsidRPr="00687820">
          <w:rPr>
            <w:rStyle w:val="Hypertextovodkaz"/>
            <w:rFonts w:ascii="Arial" w:hAnsi="Arial" w:cs="Arial"/>
            <w:color w:val="auto"/>
            <w:u w:val="none"/>
          </w:rPr>
          <w:t>veřejné správě</w:t>
        </w:r>
      </w:hyperlink>
      <w:r w:rsidRPr="00687820">
        <w:rPr>
          <w:rFonts w:ascii="Arial" w:hAnsi="Arial" w:cs="Arial"/>
        </w:rPr>
        <w:t>. Protože je </w:t>
      </w:r>
      <w:hyperlink r:id="rId10" w:tooltip="Právnická osoba" w:history="1">
        <w:r w:rsidRPr="00687820">
          <w:rPr>
            <w:rStyle w:val="Hypertextovodkaz"/>
            <w:rFonts w:ascii="Arial" w:hAnsi="Arial" w:cs="Arial"/>
            <w:color w:val="auto"/>
            <w:u w:val="none"/>
          </w:rPr>
          <w:t>právnickou osobou</w:t>
        </w:r>
      </w:hyperlink>
      <w:r w:rsidRPr="00687820">
        <w:rPr>
          <w:rFonts w:ascii="Arial" w:hAnsi="Arial" w:cs="Arial"/>
        </w:rPr>
        <w:t>, v právních vztazích vystupuje jako samostatný subjekt, může vlastnit majetek, uzavírat smlouvy apod. Založena je na členském principu a členové se podílí na její činnosti.</w:t>
      </w:r>
    </w:p>
    <w:p w:rsidR="00B06435" w:rsidRPr="00687820" w:rsidRDefault="00B06435" w:rsidP="00B06435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687820">
        <w:rPr>
          <w:rFonts w:ascii="Arial" w:hAnsi="Arial" w:cs="Arial"/>
        </w:rPr>
        <w:lastRenderedPageBreak/>
        <w:t>Zvláštností veřejnoprávních korporací je jejich, v souladu se stanoveným účelem plnění jen určitých veřejnoprávních funkcí, omezená </w:t>
      </w:r>
      <w:hyperlink r:id="rId11" w:tooltip="Právní osobnost" w:history="1">
        <w:r w:rsidRPr="00687820">
          <w:rPr>
            <w:rStyle w:val="Hypertextovodkaz"/>
            <w:rFonts w:ascii="Arial" w:hAnsi="Arial" w:cs="Arial"/>
            <w:color w:val="auto"/>
            <w:u w:val="none"/>
          </w:rPr>
          <w:t>subjektivita</w:t>
        </w:r>
      </w:hyperlink>
      <w:r w:rsidRPr="00687820">
        <w:rPr>
          <w:rFonts w:ascii="Arial" w:hAnsi="Arial" w:cs="Arial"/>
        </w:rPr>
        <w:t>. Ta je jim vždy podle příslušného zákona přiznána jen v tom rozsahu, v jakém je pro dané funkce potřeba.</w:t>
      </w:r>
    </w:p>
    <w:p w:rsidR="00B06435" w:rsidRPr="00687820" w:rsidRDefault="00B06435" w:rsidP="00B0643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687820">
        <w:rPr>
          <w:rFonts w:ascii="Arial" w:hAnsi="Arial" w:cs="Arial"/>
          <w:sz w:val="24"/>
          <w:szCs w:val="24"/>
          <w:shd w:val="clear" w:color="auto" w:fill="FFFFFF"/>
        </w:rPr>
        <w:t>Rozlišování mezi soukromoprávními a veřejnoprávními korporacemi pochází již z dob </w:t>
      </w:r>
      <w:hyperlink r:id="rId12" w:tooltip="Římské právo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římského práva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, kde byl jako veřejnoprávní korporace pojímán především samotný římský </w:t>
      </w:r>
      <w:hyperlink r:id="rId13" w:tooltip="Stát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stát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, kromě něj ale také o </w:t>
      </w:r>
      <w:hyperlink r:id="rId14" w:tooltip="Město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města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 a </w:t>
      </w:r>
      <w:hyperlink r:id="rId15" w:tooltip="Obec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obce</w:t>
        </w:r>
      </w:hyperlink>
      <w:r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  <w:r w:rsidRPr="00687820">
        <w:rPr>
          <w:rFonts w:ascii="Arial" w:hAnsi="Arial" w:cs="Arial"/>
          <w:sz w:val="24"/>
          <w:szCs w:val="24"/>
          <w:shd w:val="clear" w:color="auto" w:fill="FFFFFF"/>
        </w:rPr>
        <w:t> Později se mezi ně začaly počítat i </w:t>
      </w:r>
      <w:hyperlink r:id="rId16" w:tooltip="Kraj (územní jednotka)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kraje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 a </w:t>
      </w:r>
      <w:hyperlink r:id="rId17" w:tooltip="Okres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okresy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, také státem uznané náboženské společnosti (vyjma </w:t>
      </w:r>
      <w:hyperlink r:id="rId18" w:tooltip="Římskokatolická církev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římskokatolické církve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) a </w:t>
      </w:r>
      <w:hyperlink r:id="rId19" w:tooltip="Univerzita" w:history="1">
        <w:r w:rsidRPr="006878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univerzity</w:t>
        </w:r>
      </w:hyperlink>
      <w:r w:rsidRPr="0068782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8782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</w:p>
    <w:p w:rsidR="00B06435" w:rsidRPr="00726952" w:rsidRDefault="00B06435" w:rsidP="00B06435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6435">
        <w:rPr>
          <w:rFonts w:ascii="Arial" w:eastAsia="Times New Roman" w:hAnsi="Arial" w:cs="Arial"/>
          <w:sz w:val="24"/>
          <w:szCs w:val="24"/>
          <w:lang w:eastAsia="cs-CZ"/>
        </w:rPr>
        <w:t>Podle jejich základu je možné veřejnoprávní korporace dělit na</w:t>
      </w:r>
      <w:r w:rsidRPr="00B064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C5800" w:rsidRPr="00B064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územní </w:t>
      </w:r>
      <w:r w:rsidR="00AC5800" w:rsidRPr="00B06435">
        <w:rPr>
          <w:rFonts w:ascii="Arial" w:eastAsia="Times New Roman" w:hAnsi="Arial" w:cs="Arial"/>
          <w:iCs/>
          <w:sz w:val="24"/>
          <w:szCs w:val="24"/>
          <w:lang w:eastAsia="cs-CZ"/>
        </w:rPr>
        <w:t>– typicky</w:t>
      </w:r>
      <w:r w:rsidRPr="00B06435">
        <w:rPr>
          <w:rFonts w:ascii="Arial" w:eastAsia="Times New Roman" w:hAnsi="Arial" w:cs="Arial"/>
          <w:sz w:val="24"/>
          <w:szCs w:val="24"/>
          <w:lang w:eastAsia="cs-CZ"/>
        </w:rPr>
        <w:t xml:space="preserve"> jde o kraje či obce a </w:t>
      </w:r>
      <w:r w:rsidRPr="00B064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zájmové </w:t>
      </w:r>
      <w:r w:rsidR="00AC5800" w:rsidRPr="00B06435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AC5800" w:rsidRPr="00B06435">
        <w:rPr>
          <w:rFonts w:ascii="Arial" w:eastAsia="Times New Roman" w:hAnsi="Arial" w:cs="Arial"/>
          <w:i/>
          <w:sz w:val="24"/>
          <w:szCs w:val="24"/>
          <w:lang w:eastAsia="cs-CZ"/>
        </w:rPr>
        <w:t>např.</w:t>
      </w:r>
      <w:r w:rsidRPr="00B064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06435">
        <w:rPr>
          <w:rFonts w:ascii="Arial" w:eastAsia="Times New Roman" w:hAnsi="Arial" w:cs="Arial"/>
          <w:sz w:val="24"/>
          <w:szCs w:val="24"/>
          <w:lang w:eastAsia="cs-CZ"/>
        </w:rPr>
        <w:t>komory.</w:t>
      </w:r>
      <w:r w:rsidRPr="00B064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26952" w:rsidRPr="00726952" w:rsidRDefault="00726952" w:rsidP="007269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87820" w:rsidRDefault="00726952" w:rsidP="00726952">
      <w:pPr>
        <w:pStyle w:val="Bezmezer"/>
        <w:numPr>
          <w:ilvl w:val="1"/>
          <w:numId w:val="16"/>
        </w:numPr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Členění veřejné správy</w:t>
      </w:r>
    </w:p>
    <w:p w:rsidR="00726952" w:rsidRDefault="00726952" w:rsidP="00726952">
      <w:pPr>
        <w:pStyle w:val="Bezmezer"/>
        <w:ind w:left="72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Veřejná správa se člení:</w:t>
      </w:r>
    </w:p>
    <w:p w:rsidR="00726952" w:rsidRPr="00726952" w:rsidRDefault="00726952" w:rsidP="00726952">
      <w:pPr>
        <w:pStyle w:val="Bezmezer"/>
        <w:ind w:left="720"/>
        <w:jc w:val="both"/>
        <w:rPr>
          <w:rFonts w:ascii="Arial" w:hAnsi="Arial" w:cs="Arial"/>
          <w:sz w:val="24"/>
          <w:szCs w:val="24"/>
          <w:lang w:eastAsia="cs-CZ"/>
        </w:rPr>
      </w:pPr>
    </w:p>
    <w:p w:rsidR="00687820" w:rsidRDefault="00687820" w:rsidP="00687820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státní správu</w:t>
      </w:r>
    </w:p>
    <w:p w:rsidR="00687820" w:rsidRDefault="00687820" w:rsidP="00687820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samosprávu</w:t>
      </w:r>
    </w:p>
    <w:p w:rsidR="00B975A1" w:rsidRDefault="00B975A1" w:rsidP="00AC58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47A6" w:rsidRPr="00726952" w:rsidRDefault="00B06435" w:rsidP="00726952">
      <w:pPr>
        <w:pStyle w:val="Bezmezer"/>
        <w:numPr>
          <w:ilvl w:val="1"/>
          <w:numId w:val="16"/>
        </w:numPr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Státní správa</w:t>
      </w:r>
      <w:r w:rsidRPr="007269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</w:p>
    <w:p w:rsidR="00B06435" w:rsidRDefault="00B06435" w:rsidP="00AC58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představuje jednu z forem činnosti státu, jejímž posláním je realizace výkonné moci státu. Svou povahou je státní správa</w:t>
      </w:r>
      <w:r w:rsidR="00AC5800">
        <w:rPr>
          <w:rFonts w:ascii="Arial" w:hAnsi="Arial" w:cs="Arial"/>
          <w:sz w:val="24"/>
          <w:szCs w:val="24"/>
          <w:lang w:eastAsia="cs-CZ"/>
        </w:rPr>
        <w:t xml:space="preserve"> organizátorskou a mocensky ochrannou činností státu, která </w:t>
      </w:r>
      <w:r w:rsidR="00AC5800" w:rsidRPr="000A34F1">
        <w:rPr>
          <w:rFonts w:ascii="Arial" w:hAnsi="Arial" w:cs="Arial"/>
          <w:b/>
          <w:sz w:val="24"/>
          <w:szCs w:val="24"/>
          <w:lang w:eastAsia="cs-CZ"/>
        </w:rPr>
        <w:t>v sobě obsahuje jak prvky řízení a též i prvky regulace</w:t>
      </w:r>
      <w:r w:rsidR="00AC5800">
        <w:rPr>
          <w:rFonts w:ascii="Arial" w:hAnsi="Arial" w:cs="Arial"/>
          <w:sz w:val="24"/>
          <w:szCs w:val="24"/>
          <w:lang w:eastAsia="cs-CZ"/>
        </w:rPr>
        <w:t>.</w:t>
      </w:r>
    </w:p>
    <w:p w:rsidR="00141274" w:rsidRDefault="00141274" w:rsidP="00AC58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AC5800" w:rsidRDefault="00AC5800" w:rsidP="00AC5800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0A34F1">
        <w:rPr>
          <w:rFonts w:ascii="Arial" w:hAnsi="Arial" w:cs="Arial"/>
          <w:sz w:val="24"/>
          <w:szCs w:val="24"/>
          <w:lang w:eastAsia="cs-CZ"/>
        </w:rPr>
        <w:t>Řízení je činností, která směřuje k dosažení určeného cíle v určeném čase. Zde je nutné uvést, že si státní správa neurčuje cíle sama, leč tyto cíle vychází a jsou stanoveny zákony, tedy mocí zákonodárnou.</w:t>
      </w:r>
    </w:p>
    <w:p w:rsidR="00AC5800" w:rsidRPr="000A34F1" w:rsidRDefault="00AC5800" w:rsidP="00AC5800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0A34F1">
        <w:rPr>
          <w:rFonts w:ascii="Arial" w:hAnsi="Arial" w:cs="Arial"/>
          <w:sz w:val="24"/>
          <w:szCs w:val="24"/>
          <w:lang w:eastAsia="cs-CZ"/>
        </w:rPr>
        <w:t>Posláním regulace je udržení žádoucího stavu v určitých mezích. Regulaci je možno tedy označit za proces cílené stabilizace</w:t>
      </w:r>
      <w:r w:rsidR="000A34F1" w:rsidRPr="000A34F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A34F1">
        <w:rPr>
          <w:rFonts w:ascii="Arial" w:hAnsi="Arial" w:cs="Arial"/>
          <w:sz w:val="24"/>
          <w:szCs w:val="24"/>
          <w:lang w:eastAsia="cs-CZ"/>
        </w:rPr>
        <w:t>chování, to znamená tedy tam, kde státní správa vystupuje jako garant určitého zákonného vztahu.</w:t>
      </w:r>
    </w:p>
    <w:p w:rsidR="00B06435" w:rsidRDefault="00B06435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B06435" w:rsidRDefault="000A34F1" w:rsidP="000A34F1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Státní správa jako činnost státu sloužící k realizaci jeho výkonné moci je takovou výkonnou činností, které je současně činností podzákonnou a nařizovací.</w:t>
      </w:r>
    </w:p>
    <w:p w:rsidR="00141274" w:rsidRDefault="00141274" w:rsidP="000A34F1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0A34F1" w:rsidRDefault="000A34F1" w:rsidP="00BE208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Výkonnou činností se rozumí činnost, která realizuje poslání státní správy, které spočívá v provádění zákonů.</w:t>
      </w:r>
    </w:p>
    <w:p w:rsidR="00BE2085" w:rsidRDefault="00BE2085" w:rsidP="00BE208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BE2085">
        <w:rPr>
          <w:rFonts w:ascii="Arial" w:hAnsi="Arial" w:cs="Arial"/>
          <w:sz w:val="24"/>
          <w:szCs w:val="24"/>
          <w:lang w:eastAsia="cs-CZ"/>
        </w:rPr>
        <w:t>Podzákonný charakter činnosti státní správy spočívá ve vydávání předpisů (správní akty) k zajištění provedení obsahu jednotlivých zákonů, přitom však v mezích své působnosti a způsobem stanoveným právním předpisem.</w:t>
      </w:r>
    </w:p>
    <w:p w:rsidR="00BE2085" w:rsidRDefault="00BE2085" w:rsidP="00BE208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BE2085">
        <w:rPr>
          <w:rFonts w:ascii="Arial" w:hAnsi="Arial" w:cs="Arial"/>
          <w:sz w:val="24"/>
          <w:szCs w:val="24"/>
          <w:lang w:eastAsia="cs-CZ"/>
        </w:rPr>
        <w:t xml:space="preserve">Nařizovací charakter státní správy vyjadřuje mocenskou převahu orgánů státní správy ve vztahu k těm, vůči nimž je státní správa vykonávána. </w:t>
      </w:r>
    </w:p>
    <w:p w:rsidR="00BE2085" w:rsidRDefault="00BE2085" w:rsidP="00BE208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BE2085" w:rsidRDefault="00BE2085" w:rsidP="00BE208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Při vlastním výkonu státní správy jde tedy o realizaci vztahů se zásadně rozdílným postavením</w:t>
      </w:r>
      <w:r w:rsidR="00C03DF5">
        <w:rPr>
          <w:rFonts w:ascii="Arial" w:hAnsi="Arial" w:cs="Arial"/>
          <w:sz w:val="24"/>
          <w:szCs w:val="24"/>
          <w:lang w:eastAsia="cs-CZ"/>
        </w:rPr>
        <w:t xml:space="preserve"> subjektů a objektů této správy.</w:t>
      </w:r>
    </w:p>
    <w:p w:rsidR="00141274" w:rsidRDefault="00141274" w:rsidP="00BE208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BE2085" w:rsidRDefault="00C03DF5" w:rsidP="006F3019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03DF5">
        <w:rPr>
          <w:rFonts w:ascii="Arial" w:hAnsi="Arial" w:cs="Arial"/>
          <w:sz w:val="24"/>
          <w:szCs w:val="24"/>
          <w:lang w:eastAsia="cs-CZ"/>
        </w:rPr>
        <w:t xml:space="preserve">Subjektem státní správy je sám stát, představovaný jednotlivými orgány státní správy a správa jimi vykonávaná </w:t>
      </w:r>
      <w:r>
        <w:rPr>
          <w:rFonts w:ascii="Arial" w:hAnsi="Arial" w:cs="Arial"/>
          <w:sz w:val="24"/>
          <w:szCs w:val="24"/>
          <w:lang w:eastAsia="cs-CZ"/>
        </w:rPr>
        <w:t xml:space="preserve">se děje </w:t>
      </w:r>
      <w:r w:rsidRPr="00C03DF5">
        <w:rPr>
          <w:rFonts w:ascii="Arial" w:hAnsi="Arial" w:cs="Arial"/>
          <w:sz w:val="24"/>
          <w:szCs w:val="24"/>
          <w:lang w:eastAsia="cs-CZ"/>
        </w:rPr>
        <w:t>jeho jménem a v jeho zájmu.</w:t>
      </w:r>
    </w:p>
    <w:p w:rsidR="00C03DF5" w:rsidRDefault="00C03DF5" w:rsidP="006F3019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Objekty státní správy nejsou součástí organizačního systému státní správy, mají svébytné, na státní správě nijak závislé postavení. </w:t>
      </w:r>
    </w:p>
    <w:p w:rsidR="00DE0B7E" w:rsidRPr="00726952" w:rsidRDefault="00DE0B7E" w:rsidP="00DE0B7E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222222"/>
        </w:rPr>
      </w:pPr>
      <w:r w:rsidRPr="00726952">
        <w:rPr>
          <w:rFonts w:ascii="Arial" w:hAnsi="Arial" w:cs="Arial"/>
          <w:b/>
          <w:i/>
          <w:color w:val="222222"/>
        </w:rPr>
        <w:lastRenderedPageBreak/>
        <w:t>Státní správu vykonávají:</w:t>
      </w:r>
    </w:p>
    <w:p w:rsidR="00DE0B7E" w:rsidRPr="00DE0B7E" w:rsidRDefault="009902E9" w:rsidP="00DE0B7E">
      <w:pPr>
        <w:pStyle w:val="Bezmezer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hyperlink r:id="rId20" w:tooltip="Ústřední orgán státní správy" w:history="1">
        <w:r w:rsidR="00DE0B7E" w:rsidRPr="00DE0B7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ústřední orgány státní správy</w:t>
        </w:r>
      </w:hyperlink>
      <w:r w:rsidR="00DE0B7E" w:rsidRPr="00DE0B7E">
        <w:rPr>
          <w:rFonts w:ascii="Arial" w:hAnsi="Arial" w:cs="Arial"/>
          <w:sz w:val="24"/>
          <w:szCs w:val="24"/>
        </w:rPr>
        <w:t> na ústřední úrovni s působností pro celý stát (např. ministerstva, </w:t>
      </w:r>
      <w:hyperlink r:id="rId21" w:tooltip="Úřad pro ochranu osobních údajů" w:history="1">
        <w:r w:rsidR="00DE0B7E" w:rsidRPr="00DE0B7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Úřad pro ochranu osobních údajů</w:t>
        </w:r>
      </w:hyperlink>
      <w:r w:rsidR="00DE0B7E" w:rsidRPr="00DE0B7E">
        <w:rPr>
          <w:rFonts w:ascii="Arial" w:hAnsi="Arial" w:cs="Arial"/>
          <w:sz w:val="24"/>
          <w:szCs w:val="24"/>
        </w:rPr>
        <w:t>, </w:t>
      </w:r>
      <w:hyperlink r:id="rId22" w:tooltip="Rada pro rozhlasové a televizní vysílání" w:history="1">
        <w:r w:rsidR="00DE0B7E" w:rsidRPr="00DE0B7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Rada pro rozhlasové a televizní vysílání</w:t>
        </w:r>
      </w:hyperlink>
      <w:r w:rsidR="00DE0B7E" w:rsidRPr="00DE0B7E">
        <w:rPr>
          <w:rFonts w:ascii="Arial" w:hAnsi="Arial" w:cs="Arial"/>
          <w:sz w:val="24"/>
          <w:szCs w:val="24"/>
        </w:rPr>
        <w:t>)</w:t>
      </w:r>
    </w:p>
    <w:p w:rsidR="00DE0B7E" w:rsidRPr="00DE0B7E" w:rsidRDefault="00DE0B7E" w:rsidP="00DE0B7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0B7E">
        <w:rPr>
          <w:rFonts w:ascii="Arial" w:hAnsi="Arial" w:cs="Arial"/>
          <w:sz w:val="24"/>
          <w:szCs w:val="24"/>
        </w:rPr>
        <w:t>územní orgány státní správy s místní působností (např. okresní správa sociálního zabezpečení, finanční úřady, katastrální úřady)</w:t>
      </w:r>
    </w:p>
    <w:p w:rsidR="00DE0B7E" w:rsidRPr="00DE0B7E" w:rsidRDefault="00DE0B7E" w:rsidP="00DE0B7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E0B7E">
        <w:rPr>
          <w:rFonts w:ascii="Arial" w:hAnsi="Arial" w:cs="Arial"/>
          <w:sz w:val="24"/>
          <w:szCs w:val="24"/>
        </w:rPr>
        <w:t>ostatní státní orgány (např. státní fondy).</w:t>
      </w:r>
    </w:p>
    <w:p w:rsidR="00DE0B7E" w:rsidRPr="00422B60" w:rsidRDefault="00DE0B7E" w:rsidP="00422B60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22B60">
        <w:rPr>
          <w:rFonts w:ascii="Arial" w:hAnsi="Arial" w:cs="Arial"/>
          <w:sz w:val="24"/>
          <w:szCs w:val="24"/>
        </w:rPr>
        <w:t>jiné subjekty oprávněné k výkonu veřejné správy, jimž stát veřejnou moc deleguje nebo propůjčuje (např. </w:t>
      </w:r>
      <w:hyperlink r:id="rId23" w:tooltip="Stanice technické kontroly" w:history="1">
        <w:r w:rsidRPr="00422B6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stanice technické kontroly</w:t>
        </w:r>
      </w:hyperlink>
      <w:r w:rsidRPr="00422B60">
        <w:rPr>
          <w:rFonts w:ascii="Arial" w:hAnsi="Arial" w:cs="Arial"/>
          <w:sz w:val="24"/>
          <w:szCs w:val="24"/>
        </w:rPr>
        <w:t>).</w:t>
      </w:r>
    </w:p>
    <w:p w:rsidR="00422B60" w:rsidRDefault="00422B60" w:rsidP="00422B6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E0B7E" w:rsidRPr="00726952" w:rsidRDefault="00DE0B7E" w:rsidP="00422B60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726952">
        <w:rPr>
          <w:rFonts w:ascii="Arial" w:hAnsi="Arial" w:cs="Arial"/>
          <w:b/>
          <w:i/>
          <w:sz w:val="24"/>
          <w:szCs w:val="24"/>
        </w:rPr>
        <w:t>Z věcného hlediska se rozlišuje státní správa</w:t>
      </w:r>
      <w:r w:rsidRPr="00726952">
        <w:rPr>
          <w:rFonts w:ascii="Arial" w:hAnsi="Arial" w:cs="Arial"/>
          <w:i/>
          <w:sz w:val="24"/>
          <w:szCs w:val="24"/>
        </w:rPr>
        <w:t>:</w:t>
      </w:r>
    </w:p>
    <w:p w:rsidR="00DE0B7E" w:rsidRPr="00422B60" w:rsidRDefault="00DE0B7E" w:rsidP="00422B60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22B60">
        <w:rPr>
          <w:rFonts w:ascii="Arial" w:hAnsi="Arial" w:cs="Arial"/>
          <w:sz w:val="24"/>
          <w:szCs w:val="24"/>
        </w:rPr>
        <w:t>politická</w:t>
      </w:r>
      <w:proofErr w:type="gramEnd"/>
      <w:r w:rsidRPr="00422B60">
        <w:rPr>
          <w:rFonts w:ascii="Arial" w:hAnsi="Arial" w:cs="Arial"/>
          <w:sz w:val="24"/>
          <w:szCs w:val="24"/>
        </w:rPr>
        <w:t xml:space="preserve"> resp. všeobecná (např. </w:t>
      </w:r>
      <w:hyperlink r:id="rId24" w:tooltip="Krajský úřad" w:history="1">
        <w:r w:rsidRPr="00422B6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krajský úřad</w:t>
        </w:r>
      </w:hyperlink>
      <w:r w:rsidRPr="00422B60">
        <w:rPr>
          <w:rFonts w:ascii="Arial" w:hAnsi="Arial" w:cs="Arial"/>
          <w:sz w:val="24"/>
          <w:szCs w:val="24"/>
        </w:rPr>
        <w:t>).</w:t>
      </w:r>
    </w:p>
    <w:p w:rsidR="00DE0B7E" w:rsidRPr="00422B60" w:rsidRDefault="00DE0B7E" w:rsidP="00422B60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22B60">
        <w:rPr>
          <w:rFonts w:ascii="Arial" w:hAnsi="Arial" w:cs="Arial"/>
          <w:sz w:val="24"/>
          <w:szCs w:val="24"/>
        </w:rPr>
        <w:t>odborná</w:t>
      </w:r>
      <w:proofErr w:type="gramEnd"/>
      <w:r w:rsidRPr="00422B60">
        <w:rPr>
          <w:rFonts w:ascii="Arial" w:hAnsi="Arial" w:cs="Arial"/>
          <w:sz w:val="24"/>
          <w:szCs w:val="24"/>
        </w:rPr>
        <w:t xml:space="preserve"> resp. specializovaná (např. </w:t>
      </w:r>
      <w:hyperlink r:id="rId25" w:tooltip="Finanční úřad" w:history="1">
        <w:r w:rsidRPr="00422B6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finanční úřad</w:t>
        </w:r>
      </w:hyperlink>
      <w:r w:rsidR="00422B60">
        <w:rPr>
          <w:rFonts w:ascii="Arial" w:hAnsi="Arial" w:cs="Arial"/>
          <w:sz w:val="24"/>
          <w:szCs w:val="24"/>
        </w:rPr>
        <w:t>, okresní správy</w:t>
      </w:r>
      <w:r w:rsidR="0093680D">
        <w:rPr>
          <w:rFonts w:ascii="Arial" w:hAnsi="Arial" w:cs="Arial"/>
          <w:sz w:val="24"/>
          <w:szCs w:val="24"/>
        </w:rPr>
        <w:t xml:space="preserve"> sociálního zabezpečení</w:t>
      </w:r>
      <w:r w:rsidRPr="00422B60">
        <w:rPr>
          <w:rFonts w:ascii="Arial" w:hAnsi="Arial" w:cs="Arial"/>
          <w:sz w:val="24"/>
          <w:szCs w:val="24"/>
        </w:rPr>
        <w:t>).</w:t>
      </w:r>
    </w:p>
    <w:p w:rsidR="00DE0B7E" w:rsidRPr="00C03DF5" w:rsidRDefault="00DE0B7E" w:rsidP="00DE0B7E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B06435" w:rsidRDefault="00B06435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141274" w:rsidRDefault="00141274" w:rsidP="003E07DD">
      <w:pPr>
        <w:pStyle w:val="Bezmezer"/>
        <w:jc w:val="both"/>
        <w:rPr>
          <w:rFonts w:ascii="Arial" w:hAnsi="Arial" w:cs="Arial"/>
          <w:b/>
          <w:sz w:val="28"/>
          <w:szCs w:val="28"/>
          <w:lang w:eastAsia="cs-CZ"/>
        </w:rPr>
      </w:pPr>
    </w:p>
    <w:p w:rsidR="003A3C0B" w:rsidRDefault="003A3C0B" w:rsidP="00726952">
      <w:pPr>
        <w:pStyle w:val="Bezmezer"/>
        <w:numPr>
          <w:ilvl w:val="1"/>
          <w:numId w:val="16"/>
        </w:numPr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Samospráva</w:t>
      </w:r>
    </w:p>
    <w:p w:rsidR="00B06435" w:rsidRDefault="003E07DD" w:rsidP="003E07D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Vedle výkonného působení státní správy je ve správě našeho státu vytvářen prostor pro výkonné působení a ovlivňování společenského života prostředky nestátního </w:t>
      </w:r>
      <w:r w:rsidR="00F747A6">
        <w:rPr>
          <w:rFonts w:ascii="Arial" w:hAnsi="Arial" w:cs="Arial"/>
          <w:sz w:val="24"/>
          <w:szCs w:val="24"/>
          <w:lang w:eastAsia="cs-CZ"/>
        </w:rPr>
        <w:t>charakteru – jedná</w:t>
      </w:r>
      <w:r>
        <w:rPr>
          <w:rFonts w:ascii="Arial" w:hAnsi="Arial" w:cs="Arial"/>
          <w:sz w:val="24"/>
          <w:szCs w:val="24"/>
          <w:lang w:eastAsia="cs-CZ"/>
        </w:rPr>
        <w:t xml:space="preserve"> se o samosprávu. Pod pojmem samospráva se tedy rozumí výkon vymezených úkolů státu samostatnými veřejnoprávními subjekty nestátního charakteru. </w:t>
      </w:r>
    </w:p>
    <w:p w:rsidR="00F747A6" w:rsidRDefault="00F747A6" w:rsidP="003E07D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Kromě subjektů se samospráva liší od státní správy také metodami a formou působení na spravované objekty. Základní odlišnost spočívá v tom, že jde o prostředky, které nemají státně mocenskou povahu.</w:t>
      </w:r>
    </w:p>
    <w:p w:rsidR="00F747A6" w:rsidRDefault="00F747A6" w:rsidP="003E07D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Obdobně jako u státní správy je samospráva svou povahou organizátorskou a mocensky ochrannou činností s prvky řízení a regulace.</w:t>
      </w:r>
    </w:p>
    <w:p w:rsidR="00F747A6" w:rsidRDefault="00F747A6" w:rsidP="003E07DD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Vzhledem k povaze samosprávy se prvky řízení a regulace v jejím rámci projevují na rozdíl od státní správy jinak, a to jako samořízení a samoregulace.</w:t>
      </w:r>
    </w:p>
    <w:p w:rsidR="00B06435" w:rsidRDefault="00B06435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2C73E9" w:rsidRPr="00726952" w:rsidRDefault="002C73E9" w:rsidP="00726952">
      <w:pPr>
        <w:pStyle w:val="Bezmezer"/>
        <w:numPr>
          <w:ilvl w:val="1"/>
          <w:numId w:val="16"/>
        </w:numPr>
        <w:rPr>
          <w:rStyle w:val="mw-headline"/>
          <w:rFonts w:ascii="Arial" w:hAnsi="Arial" w:cs="Arial"/>
          <w:b/>
          <w:i/>
          <w:color w:val="000000"/>
          <w:sz w:val="24"/>
          <w:szCs w:val="24"/>
        </w:rPr>
      </w:pPr>
      <w:r w:rsidRPr="00726952">
        <w:rPr>
          <w:rStyle w:val="mw-headline"/>
          <w:rFonts w:ascii="Arial" w:hAnsi="Arial" w:cs="Arial"/>
          <w:b/>
          <w:i/>
          <w:color w:val="000000"/>
          <w:sz w:val="24"/>
          <w:szCs w:val="24"/>
        </w:rPr>
        <w:t>Druhy samosprávy</w:t>
      </w:r>
      <w:r w:rsidR="00141274" w:rsidRPr="00726952">
        <w:rPr>
          <w:rStyle w:val="mw-headline"/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3150C9" w:rsidRPr="00422B60" w:rsidRDefault="003150C9" w:rsidP="002C73E9">
      <w:pPr>
        <w:pStyle w:val="Bezmezer"/>
        <w:rPr>
          <w:rStyle w:val="mw-headline"/>
          <w:rFonts w:ascii="Arial" w:hAnsi="Arial" w:cs="Arial"/>
          <w:b/>
          <w:color w:val="000000"/>
          <w:sz w:val="24"/>
          <w:szCs w:val="24"/>
        </w:rPr>
      </w:pPr>
    </w:p>
    <w:p w:rsidR="002C73E9" w:rsidRDefault="002C73E9" w:rsidP="003150C9">
      <w:pPr>
        <w:pStyle w:val="Bezmezer"/>
        <w:ind w:left="720"/>
        <w:jc w:val="both"/>
      </w:pPr>
      <w:r w:rsidRPr="00726952">
        <w:rPr>
          <w:rFonts w:ascii="Arial" w:hAnsi="Arial" w:cs="Arial"/>
          <w:b/>
          <w:i/>
          <w:sz w:val="24"/>
          <w:szCs w:val="24"/>
        </w:rPr>
        <w:t>Územní samospráva</w:t>
      </w:r>
      <w:r w:rsidRPr="002C73E9">
        <w:rPr>
          <w:rFonts w:ascii="Arial" w:hAnsi="Arial" w:cs="Arial"/>
          <w:sz w:val="24"/>
          <w:szCs w:val="24"/>
        </w:rPr>
        <w:t xml:space="preserve"> je prostorově vymezený funkční celek, který je nadán právem sám rozhodovat o svých záležitostech. Příkladem územní samosprávy v </w:t>
      </w:r>
      <w:hyperlink r:id="rId26" w:tooltip="Česko" w:history="1">
        <w:r w:rsidRPr="002C73E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České republice</w:t>
        </w:r>
      </w:hyperlink>
      <w:r w:rsidRPr="002C73E9">
        <w:rPr>
          <w:rFonts w:ascii="Arial" w:hAnsi="Arial" w:cs="Arial"/>
          <w:sz w:val="24"/>
          <w:szCs w:val="24"/>
        </w:rPr>
        <w:t> jsou </w:t>
      </w:r>
      <w:hyperlink r:id="rId27" w:tooltip="Obec" w:history="1">
        <w:r w:rsidRPr="002C73E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obce</w:t>
        </w:r>
      </w:hyperlink>
      <w:r w:rsidRPr="002C73E9">
        <w:rPr>
          <w:rFonts w:ascii="Arial" w:hAnsi="Arial" w:cs="Arial"/>
          <w:sz w:val="24"/>
          <w:szCs w:val="24"/>
        </w:rPr>
        <w:t> jako základní územní samosprávné celky a </w:t>
      </w:r>
      <w:hyperlink r:id="rId28" w:tooltip="Kraj (územní jednotka)" w:history="1">
        <w:r w:rsidRPr="002C73E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kraje</w:t>
        </w:r>
      </w:hyperlink>
      <w:r w:rsidRPr="002C73E9">
        <w:rPr>
          <w:rFonts w:ascii="Arial" w:hAnsi="Arial" w:cs="Arial"/>
          <w:sz w:val="24"/>
          <w:szCs w:val="24"/>
        </w:rPr>
        <w:t> jako vyšší územní samosprávné celky. Jejich právo na samosprávu je zakotveno v </w:t>
      </w:r>
      <w:hyperlink r:id="rId29" w:tooltip="Ústava České republiky" w:history="1">
        <w:r w:rsidRPr="002C73E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Ústavě</w:t>
        </w:r>
      </w:hyperlink>
      <w:r w:rsidRPr="002C73E9">
        <w:rPr>
          <w:rFonts w:ascii="Arial" w:hAnsi="Arial" w:cs="Arial"/>
          <w:sz w:val="24"/>
          <w:szCs w:val="24"/>
        </w:rPr>
        <w:t>  a dále je podrobněji vymezeno zejména v zákoně č. 128/2000 Sb., o obcích,</w:t>
      </w:r>
      <w:hyperlink r:id="rId30" w:anchor="cite_note-2" w:history="1"/>
      <w:r w:rsidRPr="002C73E9">
        <w:rPr>
          <w:rFonts w:ascii="Arial" w:hAnsi="Arial" w:cs="Arial"/>
          <w:sz w:val="24"/>
          <w:szCs w:val="24"/>
        </w:rPr>
        <w:t> a v zákoně č. 129/2000 Sb., o krajích.  Samosprávné celky vytvářejí vlastní orgány, jejichž prostřednictvím je výkon samosprávy uskutečňován. Územní samospráva může vydávat </w:t>
      </w:r>
      <w:hyperlink r:id="rId31" w:tooltip="Obecně závazná vyhláška" w:history="1">
        <w:r w:rsidRPr="002C73E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podzákonné právní předpisy</w:t>
        </w:r>
      </w:hyperlink>
      <w:r w:rsidRPr="002C73E9">
        <w:t>.</w:t>
      </w:r>
    </w:p>
    <w:p w:rsidR="0093680D" w:rsidRDefault="0093680D" w:rsidP="0093680D">
      <w:pPr>
        <w:pStyle w:val="Bezmezer"/>
        <w:jc w:val="both"/>
      </w:pPr>
    </w:p>
    <w:p w:rsidR="003150C9" w:rsidRPr="00726952" w:rsidRDefault="0093680D" w:rsidP="00846771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726952">
        <w:rPr>
          <w:rFonts w:ascii="Arial" w:hAnsi="Arial" w:cs="Arial"/>
          <w:b/>
          <w:i/>
          <w:sz w:val="24"/>
          <w:szCs w:val="24"/>
        </w:rPr>
        <w:t>Obec</w:t>
      </w:r>
      <w:r w:rsidR="003150C9" w:rsidRPr="00726952">
        <w:rPr>
          <w:rFonts w:ascii="Arial" w:hAnsi="Arial" w:cs="Arial"/>
          <w:b/>
          <w:i/>
          <w:sz w:val="24"/>
          <w:szCs w:val="24"/>
        </w:rPr>
        <w:t>:</w:t>
      </w:r>
    </w:p>
    <w:p w:rsidR="0093680D" w:rsidRDefault="0093680D" w:rsidP="003150C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3680D">
        <w:rPr>
          <w:rFonts w:ascii="Arial" w:hAnsi="Arial" w:cs="Arial"/>
          <w:sz w:val="24"/>
          <w:szCs w:val="24"/>
        </w:rPr>
        <w:t>je základním územním samosprávným společenstvím občanů; tvoří územní celek, který je vymezen hranicí území obce.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80D" w:rsidRDefault="0093680D" w:rsidP="00846771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sz w:val="24"/>
          <w:szCs w:val="24"/>
        </w:rPr>
        <w:t>je veřejnoprávní korporací, má vlastní majetek. Obec vystupuje v právních vztazích svým jménem a nese odpovědnost z těchto vztahů vyplývající.</w:t>
      </w:r>
    </w:p>
    <w:p w:rsidR="0093680D" w:rsidRPr="003150C9" w:rsidRDefault="0093680D" w:rsidP="00846771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color w:val="000000"/>
          <w:sz w:val="24"/>
          <w:szCs w:val="24"/>
        </w:rPr>
        <w:lastRenderedPageBreak/>
        <w:t>pečuje o všestranný rozvoj svého území a o potřeby svých občanů; při plnění svých úkolů chrání též veřejný zájem.</w:t>
      </w:r>
    </w:p>
    <w:p w:rsidR="00846771" w:rsidRPr="003150C9" w:rsidRDefault="00846771" w:rsidP="00846771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color w:val="000000"/>
          <w:sz w:val="24"/>
          <w:szCs w:val="24"/>
        </w:rPr>
        <w:t xml:space="preserve">dle zákona o obcích </w:t>
      </w:r>
      <w:r w:rsidR="003150C9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3150C9">
        <w:rPr>
          <w:rFonts w:ascii="Arial" w:hAnsi="Arial" w:cs="Arial"/>
          <w:color w:val="000000"/>
          <w:sz w:val="24"/>
          <w:szCs w:val="24"/>
        </w:rPr>
        <w:t xml:space="preserve">rozlišují </w:t>
      </w:r>
      <w:r w:rsidR="003150C9">
        <w:rPr>
          <w:rFonts w:ascii="Arial" w:hAnsi="Arial" w:cs="Arial"/>
          <w:color w:val="000000"/>
          <w:sz w:val="24"/>
          <w:szCs w:val="24"/>
        </w:rPr>
        <w:t xml:space="preserve">obce </w:t>
      </w:r>
      <w:r w:rsidRPr="003150C9">
        <w:rPr>
          <w:rFonts w:ascii="Arial" w:hAnsi="Arial" w:cs="Arial"/>
          <w:color w:val="000000"/>
          <w:sz w:val="24"/>
          <w:szCs w:val="24"/>
        </w:rPr>
        <w:t>na obce, městyse, města, statutární města a hlavní město Prahu. Území statutárních měst se může členit na městské obvody nebo městské části s vlastními orgány samosprávy.</w:t>
      </w:r>
    </w:p>
    <w:p w:rsidR="00E51C60" w:rsidRPr="003150C9" w:rsidRDefault="00846771" w:rsidP="00846771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color w:val="000000"/>
          <w:sz w:val="24"/>
          <w:szCs w:val="24"/>
        </w:rPr>
        <w:t>má jednak samostatnou působnost, kdy spravuje své vlastní obecní záležitosti</w:t>
      </w:r>
      <w:r w:rsidR="00E51C60" w:rsidRPr="003150C9">
        <w:rPr>
          <w:rFonts w:ascii="Arial" w:hAnsi="Arial" w:cs="Arial"/>
          <w:color w:val="000000"/>
          <w:sz w:val="24"/>
          <w:szCs w:val="24"/>
        </w:rPr>
        <w:t>, tuto činnost kontroluje Ministerstvo vnitra ČR.</w:t>
      </w:r>
      <w:r w:rsidR="0012272A" w:rsidRPr="003150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6771" w:rsidRPr="003150C9" w:rsidRDefault="008B0280" w:rsidP="00846771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color w:val="000000"/>
          <w:sz w:val="24"/>
          <w:szCs w:val="24"/>
        </w:rPr>
        <w:t>pak d</w:t>
      </w:r>
      <w:r w:rsidR="0012272A" w:rsidRPr="003150C9">
        <w:rPr>
          <w:rFonts w:ascii="Arial" w:hAnsi="Arial" w:cs="Arial"/>
          <w:color w:val="000000"/>
          <w:sz w:val="24"/>
          <w:szCs w:val="24"/>
        </w:rPr>
        <w:t>ále vykonává přenesenou působnost, tedy vykonává státní správu v rozsahu, v jakém jí byl tento výkon svěřen některými zákony. V oblasti výkonu přenesené působnosti</w:t>
      </w:r>
      <w:r w:rsidR="00E51C60" w:rsidRPr="003150C9">
        <w:rPr>
          <w:rFonts w:ascii="Arial" w:hAnsi="Arial" w:cs="Arial"/>
          <w:color w:val="000000"/>
          <w:sz w:val="24"/>
          <w:szCs w:val="24"/>
        </w:rPr>
        <w:t xml:space="preserve"> je obec podřízena krajskému úřadu.</w:t>
      </w:r>
    </w:p>
    <w:p w:rsidR="0012272A" w:rsidRPr="003150C9" w:rsidRDefault="0012272A" w:rsidP="0012272A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50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samostatně spravována zastupitelstvem obce; dalšími orgány obce jsou rada obce, starosta, obecní úřad a zvláštní orgány obce. </w:t>
      </w:r>
    </w:p>
    <w:p w:rsidR="003150C9" w:rsidRDefault="003150C9" w:rsidP="0012272A">
      <w:pPr>
        <w:pStyle w:val="Bezmezer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2272A" w:rsidRDefault="0012272A" w:rsidP="0012272A">
      <w:pPr>
        <w:pStyle w:val="Bezmezer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95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Město</w:t>
      </w:r>
      <w:r w:rsidRPr="001227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samostatně spravováno zastupitelstvem města; dalšími orgány města jsou rada města, starosta, městský úřad a zvláštní orgány města. </w:t>
      </w:r>
    </w:p>
    <w:p w:rsidR="003150C9" w:rsidRDefault="003150C9" w:rsidP="0012272A">
      <w:pPr>
        <w:pStyle w:val="Bezmezer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46771" w:rsidRDefault="0012272A" w:rsidP="0012272A">
      <w:pPr>
        <w:pStyle w:val="Bezmezer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95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Městys</w:t>
      </w:r>
      <w:r w:rsidRPr="001227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samostatně spravován zastupitelstvem městyse; dalšími orgány městyse jsou rada městyse, starosta, úřad městyse a zvláštní orgány městyse.</w:t>
      </w:r>
    </w:p>
    <w:p w:rsidR="003F005C" w:rsidRDefault="003F005C" w:rsidP="0012272A">
      <w:pPr>
        <w:pStyle w:val="Bezmezer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005C" w:rsidRDefault="003F005C" w:rsidP="0012272A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6952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Okresy</w:t>
      </w:r>
      <w:r w:rsidRPr="003F005C">
        <w:rPr>
          <w:rFonts w:ascii="Arial" w:hAnsi="Arial" w:cs="Arial"/>
          <w:sz w:val="24"/>
          <w:szCs w:val="24"/>
          <w:shd w:val="clear" w:color="auto" w:fill="FFFFFF"/>
        </w:rPr>
        <w:t> jsou územní jednotky středního stupně, na něž se dělí území státu podle zákona o územním členění státu. Zároveň jsou menšími správními jednotkami</w:t>
      </w:r>
      <w:r w:rsidR="00E5641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5331B" w:rsidRPr="00726952" w:rsidRDefault="000D72F1" w:rsidP="00E5641A">
      <w:pPr>
        <w:shd w:val="clear" w:color="auto" w:fill="FFF7EE"/>
        <w:spacing w:before="75" w:after="225" w:line="240" w:lineRule="auto"/>
        <w:jc w:val="both"/>
        <w:rPr>
          <w:rFonts w:ascii="Arial" w:hAnsi="Arial" w:cs="Arial"/>
          <w:i/>
          <w:sz w:val="24"/>
          <w:szCs w:val="24"/>
          <w:shd w:val="clear" w:color="auto" w:fill="FDFDFD"/>
        </w:rPr>
      </w:pP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Ačkoliv okresní úřady od 1. ledna 2003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již neexistují, okresy jako správní celky nezanikly. Některé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instituce mají nadále okresní působnost, tyto instituce spadají pod různá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ministerstva. Jde třeba o soudy a státní zastupitelství, jež spadají pod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ministerstvo spravedlnosti. Podle okresů je členěna i republiková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policie; na okresní úrovni fungují také oddělení cizinecké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policie. Také územní odbory Hasičského záchranného sboru se zatím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kryjí se současnými okresy.</w:t>
      </w:r>
      <w:r w:rsidRPr="0085331B">
        <w:rPr>
          <w:rFonts w:ascii="Arial" w:hAnsi="Arial" w:cs="Arial"/>
          <w:i/>
          <w:sz w:val="24"/>
          <w:szCs w:val="24"/>
        </w:rPr>
        <w:br/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Podstatná část agend 73 okresních úřadů, které ukončily k 31.prosinci 2002 činnost, přešla na dvě stovky pověřených obcí.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Jejich obecní úřady mají na starosti třeba vydávání občanských a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řidičských průkazů, pasů a evidenci motorových vozidel. Zhruba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pětinu práce bývalých okresních úřadů převzalo 13 krajských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úřadů; v Praze se kompetence převedly loni.</w:t>
      </w:r>
      <w:r w:rsidR="0085331B">
        <w:rPr>
          <w:rFonts w:ascii="Arial" w:hAnsi="Arial" w:cs="Arial"/>
          <w:i/>
          <w:sz w:val="24"/>
          <w:szCs w:val="24"/>
          <w:shd w:val="clear" w:color="auto" w:fill="FDFDFD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Těžiště první etapy reformy veřejné správy spočívalo ve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zřízení krajů jako vyšších územních celků s přenesenou působností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v záležitostech státní správy. Druhá etapa zahrnuje hlavně přesun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kompetencí z orgánů státní správy na samosprávu. Reforma má</w:t>
      </w:r>
      <w:r w:rsidRPr="0085331B">
        <w:rPr>
          <w:rFonts w:ascii="Arial" w:hAnsi="Arial" w:cs="Arial"/>
          <w:i/>
          <w:sz w:val="24"/>
          <w:szCs w:val="24"/>
        </w:rPr>
        <w:t xml:space="preserve"> 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 xml:space="preserve">přiblížit výkon státní správy </w:t>
      </w:r>
      <w:r w:rsidR="0085331B">
        <w:rPr>
          <w:rFonts w:ascii="Arial" w:hAnsi="Arial" w:cs="Arial"/>
          <w:i/>
          <w:sz w:val="24"/>
          <w:szCs w:val="24"/>
          <w:shd w:val="clear" w:color="auto" w:fill="FDFDFD"/>
        </w:rPr>
        <w:t>občanům</w:t>
      </w:r>
      <w:r w:rsidRPr="0085331B">
        <w:rPr>
          <w:rFonts w:ascii="Arial" w:hAnsi="Arial" w:cs="Arial"/>
          <w:i/>
          <w:sz w:val="24"/>
          <w:szCs w:val="24"/>
          <w:shd w:val="clear" w:color="auto" w:fill="FDFDFD"/>
        </w:rPr>
        <w:t>.</w:t>
      </w:r>
    </w:p>
    <w:p w:rsidR="0085331B" w:rsidRPr="00726952" w:rsidRDefault="0085331B" w:rsidP="0085331B">
      <w:pPr>
        <w:pStyle w:val="Bezmezer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Kraje</w:t>
      </w:r>
    </w:p>
    <w:p w:rsidR="00E5641A" w:rsidRDefault="00E5641A" w:rsidP="0085331B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85331B">
        <w:rPr>
          <w:rFonts w:ascii="Arial" w:hAnsi="Arial" w:cs="Arial"/>
          <w:sz w:val="24"/>
          <w:szCs w:val="24"/>
          <w:lang w:eastAsia="cs-CZ"/>
        </w:rPr>
        <w:t>Zákonem č. 129/2000 Sb., o krajích (krajské zřízení) a zákonem č. 131/2000 Sb., o hlavním městě Praze byla území vyšších územních samosprávných celků označena pro potřeby výkonu státní správy svěřené jejich orgánům na základě čl. 105 Ústavy</w:t>
      </w:r>
      <w:r w:rsidRPr="00E5641A">
        <w:rPr>
          <w:lang w:eastAsia="cs-CZ"/>
        </w:rPr>
        <w:t xml:space="preserve"> </w:t>
      </w:r>
      <w:r w:rsidRPr="0085331B">
        <w:rPr>
          <w:rFonts w:ascii="Arial" w:hAnsi="Arial" w:cs="Arial"/>
          <w:sz w:val="24"/>
          <w:szCs w:val="24"/>
          <w:lang w:eastAsia="cs-CZ"/>
        </w:rPr>
        <w:t>jako správní obvody, a to s odkazem na čl. 100 odst. 1 věta druhá Ústavy. Přijetím ústavního zákona č. 347/1997 Sb., resp. zákona č. 129/2000 Sb.</w:t>
      </w:r>
      <w:r w:rsidRPr="0085331B">
        <w:rPr>
          <w:rFonts w:ascii="Arial" w:hAnsi="Arial" w:cs="Arial"/>
          <w:bCs/>
          <w:sz w:val="24"/>
          <w:szCs w:val="24"/>
          <w:lang w:eastAsia="cs-CZ"/>
        </w:rPr>
        <w:t> vzniklo tedy dodnes trvající dvojí krajské uspořádání</w:t>
      </w:r>
      <w:r w:rsidRPr="0085331B">
        <w:rPr>
          <w:rFonts w:ascii="Arial" w:hAnsi="Arial" w:cs="Arial"/>
          <w:sz w:val="24"/>
          <w:szCs w:val="24"/>
          <w:lang w:eastAsia="cs-CZ"/>
        </w:rPr>
        <w:t>. A to územní členění státu na kraje podle zákona č. 36/1960 Sb., o územním členění státu a na členění území státu na správní obvody krajů vytvořených podle zákona č. 347/1997 Sb.</w:t>
      </w:r>
    </w:p>
    <w:p w:rsidR="0085331B" w:rsidRPr="0085331B" w:rsidRDefault="0085331B" w:rsidP="0085331B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3150C9" w:rsidRPr="00726952" w:rsidRDefault="009C35CE" w:rsidP="009C35CE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726952">
        <w:rPr>
          <w:rFonts w:ascii="Arial" w:hAnsi="Arial" w:cs="Arial"/>
          <w:b/>
          <w:i/>
          <w:color w:val="000000"/>
        </w:rPr>
        <w:t>Kraj</w:t>
      </w:r>
      <w:r w:rsidR="003150C9" w:rsidRPr="00726952">
        <w:rPr>
          <w:rFonts w:ascii="Arial" w:hAnsi="Arial" w:cs="Arial"/>
          <w:b/>
          <w:i/>
          <w:color w:val="000000"/>
        </w:rPr>
        <w:t>:</w:t>
      </w:r>
    </w:p>
    <w:p w:rsidR="009C35CE" w:rsidRDefault="009C35CE" w:rsidP="003150C9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35CE">
        <w:rPr>
          <w:rFonts w:ascii="Arial" w:hAnsi="Arial" w:cs="Arial"/>
          <w:color w:val="000000"/>
        </w:rPr>
        <w:t>je územním společenstvím občanů, které má právo na samosprávu.</w:t>
      </w:r>
    </w:p>
    <w:p w:rsidR="003150C9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lastRenderedPageBreak/>
        <w:t>je veřejnoprávní korporací, která má vlastní majetek a vlastní příjmy vymezené zákonem a hospodaří za podmínek stanovených zákonem podle vlastního rozpočtu.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>vystupuje v právních vztazích svým jménem a nese odpovědnost z těchto vztahů vyplývající.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 xml:space="preserve">je samostatně spravován zastupitelstvem kraje, dalšími orgány kraje jsou rada kraje, hejtman kraje a krajský úřad. 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>pečuje o všestranný rozvoj svého území a o potřeby svých občanů.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 xml:space="preserve">spravuje své záležitosti samostatně v rámci své </w:t>
      </w:r>
      <w:r w:rsidRPr="003150C9">
        <w:rPr>
          <w:rFonts w:ascii="Arial" w:hAnsi="Arial" w:cs="Arial"/>
          <w:b/>
          <w:color w:val="000000"/>
        </w:rPr>
        <w:t>samostatné působnosti</w:t>
      </w:r>
      <w:r w:rsidRPr="003150C9">
        <w:rPr>
          <w:rFonts w:ascii="Arial" w:hAnsi="Arial" w:cs="Arial"/>
          <w:color w:val="000000"/>
        </w:rPr>
        <w:t>. Státní orgány mohou do samostatné působnosti zasahovat, jen vyžaduje-li to ochrana zákona, a jen způsobem, který stanoví zákon. Rozsah samostatné působnosti může být též omezen zákonem.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 xml:space="preserve">Státní správu, jejíž výkon byl zákonem svěřen orgánům kraje, vykonávají orgány kraje jako svou </w:t>
      </w:r>
      <w:r w:rsidRPr="003150C9">
        <w:rPr>
          <w:rFonts w:ascii="Arial" w:hAnsi="Arial" w:cs="Arial"/>
          <w:b/>
          <w:color w:val="000000"/>
        </w:rPr>
        <w:t>přenesenou působnost</w:t>
      </w:r>
      <w:r w:rsidRPr="003150C9">
        <w:rPr>
          <w:rFonts w:ascii="Arial" w:hAnsi="Arial" w:cs="Arial"/>
          <w:color w:val="000000"/>
        </w:rPr>
        <w:t xml:space="preserve">. Kraj je při výkonu státní správy správním obvodem. </w:t>
      </w:r>
    </w:p>
    <w:p w:rsidR="009C35CE" w:rsidRDefault="009C35CE" w:rsidP="009C35CE">
      <w:pPr>
        <w:pStyle w:val="l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150C9">
        <w:rPr>
          <w:rFonts w:ascii="Arial" w:hAnsi="Arial" w:cs="Arial"/>
          <w:color w:val="000000"/>
        </w:rPr>
        <w:t>při výkonu samostatné působnosti a přenesené působnosti chrání veřejný zájem.</w:t>
      </w:r>
    </w:p>
    <w:p w:rsidR="003F005C" w:rsidRDefault="003F005C" w:rsidP="008D2B21">
      <w:pPr>
        <w:pStyle w:val="l4"/>
        <w:shd w:val="clear" w:color="auto" w:fill="FFFFFF"/>
        <w:spacing w:before="0" w:beforeAutospacing="0" w:after="0" w:afterAutospacing="0"/>
        <w:ind w:left="780"/>
        <w:jc w:val="both"/>
        <w:rPr>
          <w:rFonts w:ascii="Arial" w:hAnsi="Arial" w:cs="Arial"/>
          <w:color w:val="000000"/>
        </w:rPr>
      </w:pPr>
    </w:p>
    <w:p w:rsidR="008B0280" w:rsidRDefault="008B0280" w:rsidP="008B0280">
      <w:pPr>
        <w:pStyle w:val="Bezmezer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695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Krajský úřad</w:t>
      </w:r>
      <w:r w:rsidRPr="008B0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plní úkoly v samostatné působnosti uložené mu zastupitelstvem a radou a napomáhá činnosti výborů a komisí. </w:t>
      </w:r>
    </w:p>
    <w:p w:rsidR="00846771" w:rsidRDefault="008B0280" w:rsidP="008B0280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695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Krajský úřad</w:t>
      </w:r>
      <w:r w:rsidRPr="008B0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vykonává přenesenou působnost s výjimkou věcí, které jsou zákonem svěřeny zastupitelstvu a radě nebo zvláštnímu orgánu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3150C9" w:rsidRDefault="003150C9" w:rsidP="008B0280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0C9" w:rsidRDefault="003150C9" w:rsidP="008B0280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0C9" w:rsidRDefault="003150C9" w:rsidP="008B0280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73E9" w:rsidRPr="00141274" w:rsidRDefault="002C73E9" w:rsidP="00422B60">
      <w:pPr>
        <w:pStyle w:val="Bezmezer"/>
        <w:numPr>
          <w:ilvl w:val="0"/>
          <w:numId w:val="13"/>
        </w:numPr>
        <w:jc w:val="both"/>
      </w:pPr>
      <w:r w:rsidRPr="00726952">
        <w:rPr>
          <w:rStyle w:val="mw-headline"/>
          <w:rFonts w:ascii="Arial" w:hAnsi="Arial" w:cs="Arial"/>
          <w:b/>
          <w:i/>
          <w:sz w:val="24"/>
          <w:szCs w:val="24"/>
        </w:rPr>
        <w:t>Zájmová samospráva</w:t>
      </w:r>
      <w:r w:rsidR="00141274">
        <w:t xml:space="preserve"> </w:t>
      </w:r>
      <w:r w:rsidR="00141274" w:rsidRPr="00141274">
        <w:rPr>
          <w:rFonts w:ascii="Arial" w:hAnsi="Arial" w:cs="Arial"/>
          <w:sz w:val="24"/>
          <w:szCs w:val="24"/>
        </w:rPr>
        <w:t>jako</w:t>
      </w:r>
      <w:r w:rsidR="00141274">
        <w:rPr>
          <w:rFonts w:ascii="Arial" w:hAnsi="Arial" w:cs="Arial"/>
          <w:sz w:val="24"/>
          <w:szCs w:val="24"/>
        </w:rPr>
        <w:t xml:space="preserve"> p</w:t>
      </w:r>
      <w:r w:rsidRPr="00141274">
        <w:rPr>
          <w:rFonts w:ascii="Arial" w:hAnsi="Arial" w:cs="Arial"/>
          <w:sz w:val="24"/>
          <w:szCs w:val="24"/>
        </w:rPr>
        <w:t>rávo na samostatné rozhodování o vlastních záležitostech může být svěřeno i subjektům, které spojuje určitý společný zájem. V takovém případě se jedná o zájmovou či profesní samosprávu. Příkladem profesní samosprávy v </w:t>
      </w:r>
      <w:hyperlink r:id="rId32" w:tooltip="Česko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České republice</w:t>
        </w:r>
      </w:hyperlink>
      <w:r w:rsidRPr="00141274">
        <w:rPr>
          <w:rFonts w:ascii="Arial" w:hAnsi="Arial" w:cs="Arial"/>
          <w:sz w:val="24"/>
          <w:szCs w:val="24"/>
        </w:rPr>
        <w:t> mohou být </w:t>
      </w:r>
      <w:hyperlink r:id="rId33" w:tooltip="Česká advokátní komora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Česká advokátní komora</w:t>
        </w:r>
      </w:hyperlink>
      <w:r w:rsidRPr="00141274">
        <w:rPr>
          <w:rFonts w:ascii="Arial" w:hAnsi="Arial" w:cs="Arial"/>
          <w:sz w:val="24"/>
          <w:szCs w:val="24"/>
        </w:rPr>
        <w:t>, </w:t>
      </w:r>
      <w:hyperlink r:id="rId34" w:tooltip="Česká komora architektů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Česká komora architektů</w:t>
        </w:r>
      </w:hyperlink>
      <w:r w:rsidRPr="00141274">
        <w:rPr>
          <w:rFonts w:ascii="Arial" w:hAnsi="Arial" w:cs="Arial"/>
          <w:sz w:val="24"/>
          <w:szCs w:val="24"/>
        </w:rPr>
        <w:t>, </w:t>
      </w:r>
      <w:hyperlink r:id="rId35" w:tooltip="Exekutorská komora České republiky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Exekutorská komora České republiky</w:t>
        </w:r>
      </w:hyperlink>
      <w:r w:rsidRPr="00141274">
        <w:rPr>
          <w:rFonts w:ascii="Arial" w:hAnsi="Arial" w:cs="Arial"/>
          <w:sz w:val="24"/>
          <w:szCs w:val="24"/>
        </w:rPr>
        <w:t>, </w:t>
      </w:r>
      <w:hyperlink r:id="rId36" w:tooltip="Notářská komora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Notářská komora České republiky</w:t>
        </w:r>
      </w:hyperlink>
      <w:r w:rsidRPr="00141274">
        <w:rPr>
          <w:rFonts w:ascii="Arial" w:hAnsi="Arial" w:cs="Arial"/>
          <w:sz w:val="24"/>
          <w:szCs w:val="24"/>
        </w:rPr>
        <w:t>, </w:t>
      </w:r>
      <w:hyperlink r:id="rId37" w:tooltip="Česká lékařská komora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Česká lékařská komora</w:t>
        </w:r>
      </w:hyperlink>
      <w:r w:rsidRPr="00141274">
        <w:rPr>
          <w:rFonts w:ascii="Arial" w:hAnsi="Arial" w:cs="Arial"/>
          <w:sz w:val="24"/>
          <w:szCs w:val="24"/>
        </w:rPr>
        <w:t>, </w:t>
      </w:r>
      <w:hyperlink r:id="rId38" w:tooltip="Česká lékárnická komora (stránka neexistuje)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Česká lékárnická komora</w:t>
        </w:r>
      </w:hyperlink>
      <w:r w:rsidRPr="00141274">
        <w:rPr>
          <w:rFonts w:ascii="Arial" w:hAnsi="Arial" w:cs="Arial"/>
          <w:sz w:val="24"/>
          <w:szCs w:val="24"/>
        </w:rPr>
        <w:t> či </w:t>
      </w:r>
      <w:hyperlink r:id="rId39" w:tooltip="Česká stomatologická komora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Česká stomatologická komora</w:t>
        </w:r>
      </w:hyperlink>
      <w:r w:rsidRPr="00141274">
        <w:rPr>
          <w:rFonts w:ascii="Arial" w:hAnsi="Arial" w:cs="Arial"/>
          <w:sz w:val="24"/>
          <w:szCs w:val="24"/>
        </w:rPr>
        <w:t>. Za zájmovou samosprávou je považována </w:t>
      </w:r>
      <w:hyperlink r:id="rId40" w:tooltip="Škola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školní</w:t>
        </w:r>
      </w:hyperlink>
      <w:r w:rsidRPr="00141274">
        <w:rPr>
          <w:rFonts w:ascii="Arial" w:hAnsi="Arial" w:cs="Arial"/>
          <w:sz w:val="24"/>
          <w:szCs w:val="24"/>
        </w:rPr>
        <w:t> samospráva, jejímž prostřednictvím se na řízení školy podílejí žáci a jejich rodiče. Na veřejných vysokých školách samosprávu vykonávají členové </w:t>
      </w:r>
      <w:hyperlink r:id="rId41" w:tooltip="Akademická obec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akademické obce</w:t>
        </w:r>
      </w:hyperlink>
      <w:r w:rsidRPr="00141274">
        <w:rPr>
          <w:rFonts w:ascii="Arial" w:hAnsi="Arial" w:cs="Arial"/>
          <w:sz w:val="24"/>
          <w:szCs w:val="24"/>
        </w:rPr>
        <w:t> prostřednictvím jimi voleného </w:t>
      </w:r>
      <w:hyperlink r:id="rId42" w:tooltip="Akademický senát" w:history="1">
        <w:r w:rsidRPr="0014127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akademického senátu</w:t>
        </w:r>
      </w:hyperlink>
      <w:r w:rsidRPr="00141274">
        <w:rPr>
          <w:rFonts w:ascii="Arial" w:hAnsi="Arial" w:cs="Arial"/>
          <w:sz w:val="24"/>
          <w:szCs w:val="24"/>
        </w:rPr>
        <w:t xml:space="preserve"> a prostřednictvím </w:t>
      </w:r>
      <w:r w:rsidRPr="00141274">
        <w:rPr>
          <w:rFonts w:ascii="Arial" w:hAnsi="Arial" w:cs="Arial"/>
          <w:color w:val="222222"/>
          <w:sz w:val="24"/>
          <w:szCs w:val="24"/>
        </w:rPr>
        <w:t>dalších akademických orgánů.</w:t>
      </w:r>
    </w:p>
    <w:p w:rsidR="00141274" w:rsidRPr="00141274" w:rsidRDefault="00141274" w:rsidP="00141274">
      <w:pPr>
        <w:pStyle w:val="Bezmezer"/>
        <w:ind w:left="720"/>
        <w:jc w:val="both"/>
      </w:pPr>
    </w:p>
    <w:p w:rsidR="00D438F2" w:rsidRDefault="00D438F2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687820" w:rsidRPr="00726952" w:rsidRDefault="00687820" w:rsidP="00726952">
      <w:pPr>
        <w:pStyle w:val="Bezmezer"/>
        <w:numPr>
          <w:ilvl w:val="1"/>
          <w:numId w:val="16"/>
        </w:numPr>
        <w:rPr>
          <w:rFonts w:ascii="Arial" w:hAnsi="Arial" w:cs="Arial"/>
          <w:b/>
          <w:i/>
          <w:sz w:val="24"/>
          <w:szCs w:val="24"/>
          <w:lang w:eastAsia="cs-CZ"/>
        </w:rPr>
      </w:pPr>
      <w:r w:rsidRPr="00726952">
        <w:rPr>
          <w:rFonts w:ascii="Arial" w:hAnsi="Arial" w:cs="Arial"/>
          <w:b/>
          <w:i/>
          <w:sz w:val="24"/>
          <w:szCs w:val="24"/>
          <w:lang w:eastAsia="cs-CZ"/>
        </w:rPr>
        <w:t>Systém správního práva</w:t>
      </w:r>
    </w:p>
    <w:p w:rsidR="00687820" w:rsidRDefault="00687820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 organizací a činností veřejné správy je spojen</w:t>
      </w:r>
      <w:r w:rsidR="00D72355">
        <w:rPr>
          <w:rFonts w:ascii="Arial" w:hAnsi="Arial" w:cs="Arial"/>
          <w:sz w:val="24"/>
          <w:szCs w:val="24"/>
          <w:lang w:eastAsia="cs-CZ"/>
        </w:rPr>
        <w:t>o</w:t>
      </w:r>
      <w:r>
        <w:rPr>
          <w:rFonts w:ascii="Arial" w:hAnsi="Arial" w:cs="Arial"/>
          <w:sz w:val="24"/>
          <w:szCs w:val="24"/>
          <w:lang w:eastAsia="cs-CZ"/>
        </w:rPr>
        <w:t xml:space="preserve"> velké množství speciálních právních předpisů. Rozsáhlost, mnohostrannost a značná vnitřní strukturovanost správního práva prakticky znemožňuje jeho kodifikaci. </w:t>
      </w:r>
    </w:p>
    <w:p w:rsidR="00D72355" w:rsidRDefault="00D72355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687820" w:rsidRDefault="00687820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Orientaci ve složitém systému správního práva usnadňuje jeho </w:t>
      </w:r>
      <w:r w:rsidRPr="00D72355">
        <w:rPr>
          <w:rFonts w:ascii="Arial" w:hAnsi="Arial" w:cs="Arial"/>
          <w:b/>
          <w:sz w:val="24"/>
          <w:szCs w:val="24"/>
          <w:lang w:eastAsia="cs-CZ"/>
        </w:rPr>
        <w:t>vnitřní členění</w:t>
      </w:r>
      <w:r>
        <w:rPr>
          <w:rFonts w:ascii="Arial" w:hAnsi="Arial" w:cs="Arial"/>
          <w:sz w:val="24"/>
          <w:szCs w:val="24"/>
          <w:lang w:eastAsia="cs-CZ"/>
        </w:rPr>
        <w:t>:</w:t>
      </w:r>
    </w:p>
    <w:p w:rsidR="0085331B" w:rsidRDefault="0085331B" w:rsidP="00B975A1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687820" w:rsidRDefault="00687820" w:rsidP="00D723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D72355">
        <w:rPr>
          <w:rFonts w:ascii="Arial" w:hAnsi="Arial" w:cs="Arial"/>
          <w:b/>
          <w:sz w:val="24"/>
          <w:szCs w:val="24"/>
          <w:lang w:eastAsia="cs-CZ"/>
        </w:rPr>
        <w:t>správní právo organizační</w:t>
      </w:r>
      <w:r w:rsidR="00D72355">
        <w:rPr>
          <w:rFonts w:ascii="Arial" w:hAnsi="Arial" w:cs="Arial"/>
          <w:sz w:val="24"/>
          <w:szCs w:val="24"/>
          <w:lang w:eastAsia="cs-CZ"/>
        </w:rPr>
        <w:t xml:space="preserve"> – zakotvuje základní zásady organizace veřejné správy, konkretizuje postavení, organizaci, pravomoc a působnost subjektů veřejné správy</w:t>
      </w:r>
    </w:p>
    <w:p w:rsidR="00D72355" w:rsidRDefault="00D72355" w:rsidP="00D723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D72355">
        <w:rPr>
          <w:rFonts w:ascii="Arial" w:hAnsi="Arial" w:cs="Arial"/>
          <w:b/>
          <w:sz w:val="24"/>
          <w:szCs w:val="24"/>
          <w:lang w:eastAsia="cs-CZ"/>
        </w:rPr>
        <w:lastRenderedPageBreak/>
        <w:t>správní právo hmotné</w:t>
      </w:r>
      <w:r>
        <w:rPr>
          <w:rFonts w:ascii="Arial" w:hAnsi="Arial" w:cs="Arial"/>
          <w:sz w:val="24"/>
          <w:szCs w:val="24"/>
          <w:lang w:eastAsia="cs-CZ"/>
        </w:rPr>
        <w:t xml:space="preserve"> – představuje hmotněprávní úpravu jednotlivých oblastí a úseků veřejné správy, zahrnující podmínky a předpoklady realizace práv a povinností adresátů veřejně správního působení</w:t>
      </w:r>
    </w:p>
    <w:p w:rsidR="00D72355" w:rsidRDefault="00D72355" w:rsidP="00D723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D72355">
        <w:rPr>
          <w:rFonts w:ascii="Arial" w:hAnsi="Arial" w:cs="Arial"/>
          <w:b/>
          <w:sz w:val="24"/>
          <w:szCs w:val="24"/>
          <w:lang w:eastAsia="cs-CZ"/>
        </w:rPr>
        <w:t>správní právo proc</w:t>
      </w:r>
      <w:r w:rsidRPr="003E07DD">
        <w:rPr>
          <w:rFonts w:ascii="Arial" w:hAnsi="Arial" w:cs="Arial"/>
          <w:b/>
          <w:sz w:val="24"/>
          <w:szCs w:val="24"/>
          <w:lang w:eastAsia="cs-CZ"/>
        </w:rPr>
        <w:t>esní</w:t>
      </w:r>
      <w:r>
        <w:rPr>
          <w:rFonts w:ascii="Arial" w:hAnsi="Arial" w:cs="Arial"/>
          <w:sz w:val="24"/>
          <w:szCs w:val="24"/>
          <w:lang w:eastAsia="cs-CZ"/>
        </w:rPr>
        <w:t xml:space="preserve"> – upravuje procesně správní postup při rozhodování a oprávech, právem chráněných zájmech a povinnostech účastníků správního řízení</w:t>
      </w:r>
    </w:p>
    <w:p w:rsidR="00D72355" w:rsidRDefault="00D72355" w:rsidP="00D7235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D72355">
        <w:rPr>
          <w:rFonts w:ascii="Arial" w:hAnsi="Arial" w:cs="Arial"/>
          <w:b/>
          <w:sz w:val="24"/>
          <w:szCs w:val="24"/>
          <w:lang w:eastAsia="cs-CZ"/>
        </w:rPr>
        <w:t>správní právo trestní</w:t>
      </w:r>
      <w:r>
        <w:rPr>
          <w:rFonts w:ascii="Arial" w:hAnsi="Arial" w:cs="Arial"/>
          <w:sz w:val="24"/>
          <w:szCs w:val="24"/>
          <w:lang w:eastAsia="cs-CZ"/>
        </w:rPr>
        <w:t xml:space="preserve"> – zahrnuje právní úpravu základů a následků odpovědnosti za právní delikty</w:t>
      </w:r>
    </w:p>
    <w:p w:rsidR="003E07DD" w:rsidRDefault="003E07DD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141274" w:rsidRDefault="00141274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D72355" w:rsidRPr="009902E9" w:rsidRDefault="00F747A6" w:rsidP="009902E9">
      <w:pPr>
        <w:pStyle w:val="Bezmezer"/>
        <w:numPr>
          <w:ilvl w:val="1"/>
          <w:numId w:val="16"/>
        </w:numPr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902E9">
        <w:rPr>
          <w:rFonts w:ascii="Arial" w:hAnsi="Arial" w:cs="Arial"/>
          <w:b/>
          <w:i/>
          <w:sz w:val="24"/>
          <w:szCs w:val="24"/>
          <w:lang w:eastAsia="cs-CZ"/>
        </w:rPr>
        <w:t>P</w:t>
      </w:r>
      <w:r w:rsidR="00D72355" w:rsidRPr="009902E9">
        <w:rPr>
          <w:rFonts w:ascii="Arial" w:hAnsi="Arial" w:cs="Arial"/>
          <w:b/>
          <w:i/>
          <w:sz w:val="24"/>
          <w:szCs w:val="24"/>
          <w:lang w:eastAsia="cs-CZ"/>
        </w:rPr>
        <w:t>rameny správního práva</w:t>
      </w:r>
    </w:p>
    <w:p w:rsidR="003E2E6E" w:rsidRDefault="003E2E6E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3E2E6E">
        <w:rPr>
          <w:rFonts w:ascii="Arial" w:hAnsi="Arial" w:cs="Arial"/>
          <w:sz w:val="24"/>
          <w:szCs w:val="24"/>
          <w:lang w:eastAsia="cs-CZ"/>
        </w:rPr>
        <w:t>Za prameny správního práva lze považovat závazné normativní akty, které obsahují pro každého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3E2E6E">
        <w:rPr>
          <w:rFonts w:ascii="Arial" w:hAnsi="Arial" w:cs="Arial"/>
          <w:sz w:val="24"/>
          <w:szCs w:val="24"/>
          <w:lang w:eastAsia="cs-CZ"/>
        </w:rPr>
        <w:t xml:space="preserve"> jež se dostane do situací, které tyto akty upravují, obecně závazná pravidla chování.</w:t>
      </w:r>
    </w:p>
    <w:p w:rsidR="003E2E6E" w:rsidRDefault="003E2E6E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Prameny správního práva představují velké množství právních předpisů v jejímž rámci lze prameny správního práva členit podle druhu orgánu, který pramen správního práva vydal, podle toho, zda se jedná o prameny prvotní či odvozené, podle stupně právní síly.</w:t>
      </w:r>
    </w:p>
    <w:p w:rsidR="00D438F2" w:rsidRDefault="00D438F2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D438F2" w:rsidRDefault="00D438F2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141274" w:rsidRPr="009902E9" w:rsidRDefault="00141274" w:rsidP="009902E9">
      <w:pPr>
        <w:pStyle w:val="Bezmezer"/>
        <w:numPr>
          <w:ilvl w:val="1"/>
          <w:numId w:val="16"/>
        </w:numPr>
        <w:jc w:val="both"/>
        <w:rPr>
          <w:rFonts w:ascii="Arial" w:hAnsi="Arial" w:cs="Arial"/>
          <w:b/>
          <w:i/>
          <w:sz w:val="24"/>
          <w:szCs w:val="24"/>
          <w:shd w:val="clear" w:color="auto" w:fill="F5F5F5"/>
        </w:rPr>
      </w:pPr>
      <w:bookmarkStart w:id="0" w:name="_GoBack"/>
      <w:bookmarkEnd w:id="0"/>
      <w:r w:rsidRPr="009902E9">
        <w:rPr>
          <w:rFonts w:ascii="Arial" w:hAnsi="Arial" w:cs="Arial"/>
          <w:b/>
          <w:i/>
          <w:sz w:val="24"/>
          <w:szCs w:val="24"/>
          <w:shd w:val="clear" w:color="auto" w:fill="F5F5F5"/>
        </w:rPr>
        <w:t>Správní řízení</w:t>
      </w:r>
    </w:p>
    <w:p w:rsidR="00043CD1" w:rsidRDefault="00A52D78" w:rsidP="00D72355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 w:rsidRPr="00043CD1">
        <w:rPr>
          <w:rFonts w:ascii="Arial" w:hAnsi="Arial" w:cs="Arial"/>
          <w:sz w:val="24"/>
          <w:szCs w:val="24"/>
          <w:shd w:val="clear" w:color="auto" w:fill="F5F5F5"/>
        </w:rPr>
        <w:t xml:space="preserve">Správní řízení je postup správního orgánu, jehož výsledkem je vydání závazného rozhodnutí, jímž se zakládají, mění nebo ruší práva či povinnosti osoby jmenovitě určené, nebo kterým se v určité věci prohlašuje, zda taková osoba práva nebo povinnosti má či nemá. </w:t>
      </w:r>
    </w:p>
    <w:p w:rsidR="00D72355" w:rsidRPr="00043CD1" w:rsidRDefault="00043CD1" w:rsidP="00D7235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043CD1">
        <w:rPr>
          <w:rFonts w:ascii="Arial" w:hAnsi="Arial" w:cs="Arial"/>
          <w:sz w:val="24"/>
          <w:szCs w:val="24"/>
          <w:shd w:val="clear" w:color="auto" w:fill="FFFFFF"/>
        </w:rPr>
        <w:t>Správní řízení je upraveno zejména v zákoně č. 500/2004 Sb., správní řád.</w:t>
      </w:r>
      <w:r w:rsidR="009902E9"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Pr="00043CD1">
        <w:rPr>
          <w:rFonts w:ascii="Arial" w:hAnsi="Arial" w:cs="Arial"/>
          <w:sz w:val="24"/>
          <w:szCs w:val="24"/>
          <w:shd w:val="clear" w:color="auto" w:fill="FFFFFF"/>
        </w:rPr>
        <w:t>ento zákon upravuje postup orgánů moci výkonné, orgánů územních samosprávných celků a jiných orgánů, právnických a fyzických osob, pokud vykonávají působnost v oblasti veřejné správy (dále jen "správní orgán").</w:t>
      </w:r>
    </w:p>
    <w:p w:rsidR="00117B32" w:rsidRPr="00043CD1" w:rsidRDefault="00117B32" w:rsidP="00D7235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E2E6E" w:rsidRPr="00043CD1" w:rsidRDefault="003E2E6E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3E2E6E" w:rsidRPr="0004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427"/>
    <w:multiLevelType w:val="hybridMultilevel"/>
    <w:tmpl w:val="A268E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1A5"/>
    <w:multiLevelType w:val="hybridMultilevel"/>
    <w:tmpl w:val="9500BD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052017"/>
    <w:multiLevelType w:val="hybridMultilevel"/>
    <w:tmpl w:val="F526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56E1"/>
    <w:multiLevelType w:val="multilevel"/>
    <w:tmpl w:val="893EA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EFB05DF"/>
    <w:multiLevelType w:val="hybridMultilevel"/>
    <w:tmpl w:val="D3366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F39F1"/>
    <w:multiLevelType w:val="hybridMultilevel"/>
    <w:tmpl w:val="2960C1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D75168"/>
    <w:multiLevelType w:val="hybridMultilevel"/>
    <w:tmpl w:val="0748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57BC5"/>
    <w:multiLevelType w:val="multilevel"/>
    <w:tmpl w:val="358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F72EC6"/>
    <w:multiLevelType w:val="multilevel"/>
    <w:tmpl w:val="5E4E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BC30B9"/>
    <w:multiLevelType w:val="hybridMultilevel"/>
    <w:tmpl w:val="D5E2BC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6E436F"/>
    <w:multiLevelType w:val="hybridMultilevel"/>
    <w:tmpl w:val="7736B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3C4E"/>
    <w:multiLevelType w:val="hybridMultilevel"/>
    <w:tmpl w:val="5A365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968F4"/>
    <w:multiLevelType w:val="hybridMultilevel"/>
    <w:tmpl w:val="5D8A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7D6B"/>
    <w:multiLevelType w:val="hybridMultilevel"/>
    <w:tmpl w:val="7522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7252"/>
    <w:multiLevelType w:val="multilevel"/>
    <w:tmpl w:val="2C66A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73F95E9B"/>
    <w:multiLevelType w:val="multilevel"/>
    <w:tmpl w:val="61D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A"/>
    <w:rsid w:val="00043CD1"/>
    <w:rsid w:val="00077F8A"/>
    <w:rsid w:val="00097E33"/>
    <w:rsid w:val="000A34F1"/>
    <w:rsid w:val="000B576B"/>
    <w:rsid w:val="000D72F1"/>
    <w:rsid w:val="00117B32"/>
    <w:rsid w:val="0012272A"/>
    <w:rsid w:val="00141274"/>
    <w:rsid w:val="00216DEE"/>
    <w:rsid w:val="002C73E9"/>
    <w:rsid w:val="003150C9"/>
    <w:rsid w:val="003A3C0B"/>
    <w:rsid w:val="003E07DD"/>
    <w:rsid w:val="003E2E6E"/>
    <w:rsid w:val="003F005C"/>
    <w:rsid w:val="003F42A2"/>
    <w:rsid w:val="00422B60"/>
    <w:rsid w:val="00656348"/>
    <w:rsid w:val="00687820"/>
    <w:rsid w:val="00726952"/>
    <w:rsid w:val="00846771"/>
    <w:rsid w:val="0085331B"/>
    <w:rsid w:val="008B0280"/>
    <w:rsid w:val="008D2B21"/>
    <w:rsid w:val="0093680D"/>
    <w:rsid w:val="009902E9"/>
    <w:rsid w:val="009926EF"/>
    <w:rsid w:val="009C35CE"/>
    <w:rsid w:val="00A52D78"/>
    <w:rsid w:val="00AC5800"/>
    <w:rsid w:val="00B06435"/>
    <w:rsid w:val="00B975A1"/>
    <w:rsid w:val="00BE2085"/>
    <w:rsid w:val="00C03DF5"/>
    <w:rsid w:val="00D438F2"/>
    <w:rsid w:val="00D72355"/>
    <w:rsid w:val="00DE0B7E"/>
    <w:rsid w:val="00E51C60"/>
    <w:rsid w:val="00E5641A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7A0C"/>
  <w15:chartTrackingRefBased/>
  <w15:docId w15:val="{67BACE73-B245-42AA-84BD-4D98BEA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7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F8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7B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643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C73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2C73E9"/>
  </w:style>
  <w:style w:type="character" w:customStyle="1" w:styleId="mw-editsection">
    <w:name w:val="mw-editsection"/>
    <w:basedOn w:val="Standardnpsmoodstavce"/>
    <w:rsid w:val="002C73E9"/>
  </w:style>
  <w:style w:type="character" w:customStyle="1" w:styleId="mw-editsection-bracket">
    <w:name w:val="mw-editsection-bracket"/>
    <w:basedOn w:val="Standardnpsmoodstavce"/>
    <w:rsid w:val="002C73E9"/>
  </w:style>
  <w:style w:type="character" w:customStyle="1" w:styleId="mw-editsection-divider">
    <w:name w:val="mw-editsection-divider"/>
    <w:basedOn w:val="Standardnpsmoodstavce"/>
    <w:rsid w:val="002C73E9"/>
  </w:style>
  <w:style w:type="paragraph" w:customStyle="1" w:styleId="l6">
    <w:name w:val="l6"/>
    <w:basedOn w:val="Normln"/>
    <w:rsid w:val="0093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93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3680D"/>
    <w:rPr>
      <w:i/>
      <w:iCs/>
    </w:rPr>
  </w:style>
  <w:style w:type="paragraph" w:customStyle="1" w:styleId="l4">
    <w:name w:val="l4"/>
    <w:basedOn w:val="Normln"/>
    <w:rsid w:val="009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%C3%A1kon" TargetMode="External"/><Relationship Id="rId13" Type="http://schemas.openxmlformats.org/officeDocument/2006/relationships/hyperlink" Target="https://cs.wikipedia.org/wiki/St%C3%A1t" TargetMode="External"/><Relationship Id="rId18" Type="http://schemas.openxmlformats.org/officeDocument/2006/relationships/hyperlink" Target="https://cs.wikipedia.org/wiki/%C5%98%C3%ADmskokatolick%C3%A1_c%C3%ADrkev" TargetMode="External"/><Relationship Id="rId26" Type="http://schemas.openxmlformats.org/officeDocument/2006/relationships/hyperlink" Target="https://cs.wikipedia.org/wiki/%C4%8Cesko" TargetMode="External"/><Relationship Id="rId39" Type="http://schemas.openxmlformats.org/officeDocument/2006/relationships/hyperlink" Target="https://cs.wikipedia.org/wiki/%C4%8Cesk%C3%A1_stomatologick%C3%A1_komo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iki/%C3%9A%C5%99ad_pro_ochranu_osobn%C3%ADch_%C3%BAdaj%C5%AF" TargetMode="External"/><Relationship Id="rId34" Type="http://schemas.openxmlformats.org/officeDocument/2006/relationships/hyperlink" Target="https://cs.wikipedia.org/wiki/%C4%8Cesk%C3%A1_komora_architekt%C5%AF" TargetMode="External"/><Relationship Id="rId42" Type="http://schemas.openxmlformats.org/officeDocument/2006/relationships/hyperlink" Target="https://cs.wikipedia.org/wiki/Akademick%C3%BD_sen%C3%A1t" TargetMode="External"/><Relationship Id="rId7" Type="http://schemas.openxmlformats.org/officeDocument/2006/relationships/hyperlink" Target="https://cs.wikipedia.org/wiki/Korporace" TargetMode="External"/><Relationship Id="rId12" Type="http://schemas.openxmlformats.org/officeDocument/2006/relationships/hyperlink" Target="https://cs.wikipedia.org/wiki/%C5%98%C3%ADmsk%C3%A9_pr%C3%A1vo" TargetMode="External"/><Relationship Id="rId17" Type="http://schemas.openxmlformats.org/officeDocument/2006/relationships/hyperlink" Target="https://cs.wikipedia.org/wiki/Okres" TargetMode="External"/><Relationship Id="rId25" Type="http://schemas.openxmlformats.org/officeDocument/2006/relationships/hyperlink" Target="https://cs.wikipedia.org/wiki/Finan%C4%8Dn%C3%AD_%C3%BA%C5%99ad" TargetMode="External"/><Relationship Id="rId33" Type="http://schemas.openxmlformats.org/officeDocument/2006/relationships/hyperlink" Target="https://cs.wikipedia.org/wiki/%C4%8Cesk%C3%A1_advok%C3%A1tn%C3%AD_komora" TargetMode="External"/><Relationship Id="rId38" Type="http://schemas.openxmlformats.org/officeDocument/2006/relationships/hyperlink" Target="https://cs.wikipedia.org/w/index.php?title=%C4%8Cesk%C3%A1_l%C3%A9k%C3%A1rnick%C3%A1_komor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Kraj_(%C3%BAzemn%C3%AD_jednotka)" TargetMode="External"/><Relationship Id="rId20" Type="http://schemas.openxmlformats.org/officeDocument/2006/relationships/hyperlink" Target="https://cs.wikipedia.org/wiki/%C3%9Ast%C5%99edn%C3%AD_org%C3%A1n_st%C3%A1tn%C3%AD_spr%C3%A1vy" TargetMode="External"/><Relationship Id="rId29" Type="http://schemas.openxmlformats.org/officeDocument/2006/relationships/hyperlink" Target="https://cs.wikipedia.org/wiki/%C3%9Astava_%C4%8Cesk%C3%A9_republiky" TargetMode="External"/><Relationship Id="rId41" Type="http://schemas.openxmlformats.org/officeDocument/2006/relationships/hyperlink" Target="https://cs.wikipedia.org/wiki/Akademick%C3%A1_ob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Samospr%C3%A1va" TargetMode="External"/><Relationship Id="rId11" Type="http://schemas.openxmlformats.org/officeDocument/2006/relationships/hyperlink" Target="https://cs.wikipedia.org/wiki/Pr%C3%A1vn%C3%AD_osobnost" TargetMode="External"/><Relationship Id="rId24" Type="http://schemas.openxmlformats.org/officeDocument/2006/relationships/hyperlink" Target="https://cs.wikipedia.org/wiki/Krajsk%C3%BD_%C3%BA%C5%99ad" TargetMode="External"/><Relationship Id="rId32" Type="http://schemas.openxmlformats.org/officeDocument/2006/relationships/hyperlink" Target="https://cs.wikipedia.org/wiki/%C4%8Cesko" TargetMode="External"/><Relationship Id="rId37" Type="http://schemas.openxmlformats.org/officeDocument/2006/relationships/hyperlink" Target="https://cs.wikipedia.org/wiki/%C4%8Cesk%C3%A1_l%C3%A9ka%C5%99sk%C3%A1_komora" TargetMode="External"/><Relationship Id="rId40" Type="http://schemas.openxmlformats.org/officeDocument/2006/relationships/hyperlink" Target="https://cs.wikipedia.org/wiki/%C5%A0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Obec" TargetMode="External"/><Relationship Id="rId23" Type="http://schemas.openxmlformats.org/officeDocument/2006/relationships/hyperlink" Target="https://cs.wikipedia.org/wiki/Stanice_technick%C3%A9_kontroly" TargetMode="External"/><Relationship Id="rId28" Type="http://schemas.openxmlformats.org/officeDocument/2006/relationships/hyperlink" Target="https://cs.wikipedia.org/wiki/Kraj_(%C3%BAzemn%C3%AD_jednotka)" TargetMode="External"/><Relationship Id="rId36" Type="http://schemas.openxmlformats.org/officeDocument/2006/relationships/hyperlink" Target="https://cs.wikipedia.org/wiki/Not%C3%A1%C5%99sk%C3%A1_komora" TargetMode="External"/><Relationship Id="rId10" Type="http://schemas.openxmlformats.org/officeDocument/2006/relationships/hyperlink" Target="https://cs.wikipedia.org/wiki/Pr%C3%A1vnick%C3%A1_osoba" TargetMode="External"/><Relationship Id="rId19" Type="http://schemas.openxmlformats.org/officeDocument/2006/relationships/hyperlink" Target="https://cs.wikipedia.org/wiki/Univerzita" TargetMode="External"/><Relationship Id="rId31" Type="http://schemas.openxmlformats.org/officeDocument/2006/relationships/hyperlink" Target="https://cs.wikipedia.org/wiki/Obecn%C4%9B_z%C3%A1vazn%C3%A1_vyhl%C3%A1%C5%A1k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Ve%C5%99ejn%C3%A1_spr%C3%A1va" TargetMode="External"/><Relationship Id="rId14" Type="http://schemas.openxmlformats.org/officeDocument/2006/relationships/hyperlink" Target="https://cs.wikipedia.org/wiki/M%C4%9Bsto" TargetMode="External"/><Relationship Id="rId22" Type="http://schemas.openxmlformats.org/officeDocument/2006/relationships/hyperlink" Target="https://cs.wikipedia.org/wiki/Rada_pro_rozhlasov%C3%A9_a_televizn%C3%AD_vys%C3%ADl%C3%A1n%C3%AD" TargetMode="External"/><Relationship Id="rId27" Type="http://schemas.openxmlformats.org/officeDocument/2006/relationships/hyperlink" Target="https://cs.wikipedia.org/wiki/Obec" TargetMode="External"/><Relationship Id="rId30" Type="http://schemas.openxmlformats.org/officeDocument/2006/relationships/hyperlink" Target="https://cs.wikipedia.org/wiki/Samospr%C3%A1va" TargetMode="External"/><Relationship Id="rId35" Type="http://schemas.openxmlformats.org/officeDocument/2006/relationships/hyperlink" Target="https://cs.wikipedia.org/wiki/Exekutorsk%C3%A1_komora_%C4%8Cesk%C3%A9_republik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E555-1BFF-4EB0-BC87-92028B0C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2621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2018-12-17T17:37:00Z</dcterms:created>
  <dcterms:modified xsi:type="dcterms:W3CDTF">2019-01-03T11:26:00Z</dcterms:modified>
</cp:coreProperties>
</file>