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3A" w:rsidRDefault="00FF1642" w:rsidP="009C456C">
      <w:pPr>
        <w:spacing w:after="0"/>
        <w:ind w:firstLine="284"/>
        <w:jc w:val="both"/>
      </w:pPr>
      <w:r>
        <w:t xml:space="preserve">Když vyčerpali všechny místní události, tehdy zpravidla počínali hovor o panovnickém rodě. Pensionovaný správce pošty byl zasvěcen do tajností vídeňského dvora, i ševelil přitlumeným hlasem, bojácně pohlížeje ke dveřím. Káral císařovnu Alžbětu, jejíž marnotratnost byla známa, a uvedl, že jednou si koupila krajek za dva miliony zlatých. Všichni užasli. Dva miliony zlatých! To je jmění! Pan </w:t>
      </w:r>
      <w:proofErr w:type="spellStart"/>
      <w:r>
        <w:t>Pecián</w:t>
      </w:r>
      <w:proofErr w:type="spellEnd"/>
      <w:r>
        <w:t xml:space="preserve"> se pásl na jejich úžasu a pak dodal, že císař pán tu částku zaplatil, aniž pohnul brvou.</w:t>
      </w:r>
    </w:p>
    <w:p w:rsidR="00FF1642" w:rsidRDefault="00FF1642" w:rsidP="009C456C">
      <w:pPr>
        <w:spacing w:after="0"/>
        <w:ind w:firstLine="284"/>
        <w:jc w:val="both"/>
      </w:pPr>
      <w:r>
        <w:t>„Dva miliony zlatých!“ užasl lékárník.</w:t>
      </w:r>
    </w:p>
    <w:p w:rsidR="00FF1642" w:rsidRDefault="00FF1642" w:rsidP="009C456C">
      <w:pPr>
        <w:spacing w:after="0"/>
        <w:ind w:firstLine="284"/>
        <w:jc w:val="both"/>
      </w:pPr>
      <w:r>
        <w:t xml:space="preserve">„Dva miliony zlatých… lehce se to vysloví…“ dumal pan </w:t>
      </w:r>
      <w:proofErr w:type="spellStart"/>
      <w:r>
        <w:t>Raboch</w:t>
      </w:r>
      <w:proofErr w:type="spellEnd"/>
      <w:r>
        <w:t>.</w:t>
      </w:r>
    </w:p>
    <w:p w:rsidR="00FF1642" w:rsidRDefault="00FF1642" w:rsidP="009C456C">
      <w:pPr>
        <w:spacing w:after="0"/>
        <w:ind w:firstLine="284"/>
        <w:jc w:val="both"/>
      </w:pPr>
      <w:r>
        <w:t xml:space="preserve">„Za krajky,“ zdůraznil pan </w:t>
      </w:r>
      <w:proofErr w:type="spellStart"/>
      <w:r>
        <w:t>Pecián</w:t>
      </w:r>
      <w:proofErr w:type="spellEnd"/>
      <w:r>
        <w:t>.</w:t>
      </w:r>
    </w:p>
    <w:p w:rsidR="00FF1642" w:rsidRDefault="00FF1642" w:rsidP="009C456C">
      <w:pPr>
        <w:spacing w:after="0"/>
        <w:ind w:firstLine="284"/>
        <w:jc w:val="both"/>
      </w:pPr>
      <w:r>
        <w:t xml:space="preserve">„Jen tak… za krajky,“ opakoval pan </w:t>
      </w:r>
      <w:proofErr w:type="spellStart"/>
      <w:r>
        <w:t>Raboch</w:t>
      </w:r>
      <w:proofErr w:type="spellEnd"/>
      <w:r>
        <w:t>.</w:t>
      </w:r>
    </w:p>
    <w:p w:rsidR="00FF1642" w:rsidRDefault="00FF1642" w:rsidP="009C456C">
      <w:pPr>
        <w:spacing w:after="0"/>
        <w:ind w:firstLine="284"/>
        <w:jc w:val="both"/>
      </w:pPr>
      <w:r>
        <w:t xml:space="preserve">„Nebyla to dobrá žena,“ vzdychal pan </w:t>
      </w:r>
      <w:proofErr w:type="spellStart"/>
      <w:r>
        <w:t>Pecián</w:t>
      </w:r>
      <w:proofErr w:type="spellEnd"/>
      <w:r>
        <w:t>, „císařovna Alžběta nebyla dobrou chotí starému, moudrému mocnáři. Nestála mu po boku, pořád byla na cestách. Císař jí vlastně ani neužil.“</w:t>
      </w:r>
    </w:p>
    <w:p w:rsidR="00FF1642" w:rsidRDefault="00FF1642" w:rsidP="009C456C">
      <w:pPr>
        <w:pBdr>
          <w:bottom w:val="single" w:sz="6" w:space="1" w:color="auto"/>
        </w:pBdr>
        <w:spacing w:after="0"/>
        <w:ind w:firstLine="284"/>
        <w:jc w:val="both"/>
      </w:pPr>
      <w:r>
        <w:t xml:space="preserve">Pan </w:t>
      </w:r>
      <w:proofErr w:type="spellStart"/>
      <w:r>
        <w:t>Raboch</w:t>
      </w:r>
      <w:proofErr w:type="spellEnd"/>
      <w:r>
        <w:t xml:space="preserve">, který miloval pikantní historiky, počal o tom, že císařovna měla něco s hrabětem </w:t>
      </w:r>
      <w:proofErr w:type="spellStart"/>
      <w:r>
        <w:t>Esterházym</w:t>
      </w:r>
      <w:proofErr w:type="spellEnd"/>
      <w:r>
        <w:t>, jak se povídá. Kastelán protestoval. Před ním, prosím, ani slova o tom! Kvůli císaři pánu to nesnáší. Vladař nezasluhuje, aby přišel do lidských řečí. Císař pán dává chleba všem služebníkům.</w:t>
      </w:r>
    </w:p>
    <w:p w:rsidR="00E43EE8" w:rsidRDefault="00E43EE8" w:rsidP="009C456C">
      <w:pPr>
        <w:spacing w:after="0"/>
        <w:ind w:firstLine="284"/>
        <w:jc w:val="both"/>
      </w:pPr>
    </w:p>
    <w:p w:rsidR="00FF1642" w:rsidRDefault="00FF1642" w:rsidP="009C456C">
      <w:pPr>
        <w:spacing w:after="0"/>
        <w:ind w:firstLine="284"/>
        <w:jc w:val="both"/>
      </w:pPr>
      <w:r>
        <w:t>Přibylo mnoho přátel, z nichž několik děcko dosud neznalo. Mezi nimi nějaká mladá hezká ženština. Ta, jakmile se děcko probudilo, hned se ho zmocnila, přenesla je v jakémsi nadšení několikráte po pokoji a jala se je mnohonásobně líbati, hlasitě a okázale, vyrážejíc přitom radostné vzlyky. Děcku bylo u ní nevolno a bálo se jí nevědouc proč: jestli snad pro ty tlusté horké rty, přisávající se na jeho tváře, nebo pro ty jiskrné temné oči, nějak zlomyslně na ně hledící. Zároveň ta ženština pořád mlela jedno:</w:t>
      </w:r>
    </w:p>
    <w:p w:rsidR="00FF1642" w:rsidRDefault="00FF1642" w:rsidP="009C456C">
      <w:pPr>
        <w:spacing w:after="0"/>
        <w:ind w:firstLine="284"/>
        <w:jc w:val="both"/>
      </w:pPr>
      <w:r>
        <w:t xml:space="preserve">„Nešťastný </w:t>
      </w:r>
      <w:proofErr w:type="spellStart"/>
      <w:r>
        <w:t>sirotečku</w:t>
      </w:r>
      <w:proofErr w:type="spellEnd"/>
      <w:r>
        <w:t xml:space="preserve">, ztratils teda maminku! (Jako by to samo nevědělo!) Jaké to neštěstí, jaká ztráta? Ale jen neplač, </w:t>
      </w:r>
      <w:proofErr w:type="spellStart"/>
      <w:r>
        <w:t>zlatoušku</w:t>
      </w:r>
      <w:proofErr w:type="spellEnd"/>
      <w:r>
        <w:t xml:space="preserve"> roztomilý! (Jako by plakalo!) Pranic si z toho nedělej, hluboce se nezarmucuj! (Jako by věděla, že si z toho něco dělá neb se zarmucuje!) </w:t>
      </w:r>
      <w:proofErr w:type="spellStart"/>
      <w:r>
        <w:t>Jsouť</w:t>
      </w:r>
      <w:proofErr w:type="spellEnd"/>
      <w:r>
        <w:t xml:space="preserve"> dobří lidé na světě, již se vás ještě ujmou, jasná očka moje… a maminku vám vynahradí.“</w:t>
      </w:r>
    </w:p>
    <w:p w:rsidR="00A22C07" w:rsidRDefault="00A22C07" w:rsidP="009C456C">
      <w:pPr>
        <w:spacing w:after="0"/>
        <w:ind w:firstLine="284"/>
        <w:jc w:val="both"/>
      </w:pP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O několik dní později dal nás ředitel všechny shromáždit a jako vždy mluvil o tom našem kradení.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„Přestaňte už krást!“ volal.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Několik hlasů ze sálu se zeptalo: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„Proč právě my?“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Ředitel odpověděl: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„Chcete to slyšet? Inženýre, povězte jim to!“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Inženýr byl připraven. Svou řeč, v níž měl příležitost poprvé souvisle a veřejně vyložit svou hypotéku, si napsal. Jeho hypotéku čili domněnku vám teď stručně tlumočím.</w:t>
      </w:r>
    </w:p>
    <w:p w:rsidR="00E43EE8" w:rsidRDefault="00E43EE8" w:rsidP="00E43EE8">
      <w:pPr>
        <w:spacing w:after="0"/>
        <w:ind w:firstLine="284"/>
        <w:jc w:val="both"/>
      </w:pPr>
      <w:r>
        <w:t>---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„U nás v bance zas jeden starý inženýr hlásá jakousi hypotéku o krizi,“ řekl jsem a chystal se vykládat.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„Hypotéku? Snad hypotézu,“ řekla Eva.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„Já vím také, že hypotézu. Ale už ti nepovím nic.“</w:t>
      </w:r>
    </w:p>
    <w:p w:rsidR="00E43EE8" w:rsidRP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„Jaká krize? Nějaká další?“ chtěla vědět.</w:t>
      </w:r>
    </w:p>
    <w:p w:rsid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„Už ti nepovím nic!“ řekl jsem.</w:t>
      </w:r>
    </w:p>
    <w:p w:rsidR="00E43EE8" w:rsidRDefault="00E43EE8" w:rsidP="00E43EE8">
      <w:pPr>
        <w:pStyle w:val="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---</w:t>
      </w:r>
    </w:p>
    <w:p w:rsidR="00E43EE8" w:rsidRDefault="00E43EE8" w:rsidP="00E43EE8">
      <w:pPr>
        <w:pStyle w:val="Text"/>
        <w:pBdr>
          <w:bottom w:val="single" w:sz="6" w:space="1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Což by nebylo divu, v bance také si to o mně může myslet ledaskdo. Chci se dovědět, co zamýšlel inženýr </w:t>
      </w:r>
      <w:proofErr w:type="spellStart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Maelström</w:t>
      </w:r>
      <w:proofErr w:type="spellEnd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čím ho ředitel drží pořád v mlčení. Inženýr chodí mezi lidmi, ale svou hypotéku už nikomu nevykládá. Lidé se od kanceláře ke kanceláři straší špatnými dohady, ale nikdo nepomýšlí na záchranný čin. Nemíním být pomahač pánů, </w:t>
      </w:r>
      <w:proofErr w:type="gramStart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nebudu</w:t>
      </w:r>
      <w:proofErr w:type="gramEnd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říkat </w:t>
      </w:r>
      <w:proofErr w:type="gramStart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>nekraďte</w:t>
      </w:r>
      <w:proofErr w:type="gramEnd"/>
      <w:r w:rsidRPr="00E43E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pan ředitel se zlobí. Z čeho bychom žili! Nekrást, to nic není. Nekrást je dosažitelné. Jenže nekrást, aby to bylo výhodné, znamená vyvodit mnoho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dalších důsledků proti poměrům.</w:t>
      </w:r>
    </w:p>
    <w:p w:rsidR="00E43EE8" w:rsidRDefault="00E43EE8" w:rsidP="00E43EE8">
      <w:pPr>
        <w:pStyle w:val="Text"/>
      </w:pPr>
    </w:p>
    <w:p w:rsidR="009C456C" w:rsidRDefault="009C456C" w:rsidP="009C456C">
      <w:pPr>
        <w:spacing w:after="0"/>
        <w:ind w:firstLine="284"/>
        <w:jc w:val="both"/>
      </w:pPr>
      <w:r>
        <w:t xml:space="preserve"> „Vždyť já to říkám, že je ta paní bledě v tom, že ji obelhávají kdekdo,“ mínil myslivec, jda s panem Proškem a mlynářem nazpět do světnice.</w:t>
      </w:r>
    </w:p>
    <w:p w:rsidR="009C456C" w:rsidRDefault="009C456C" w:rsidP="009C456C">
      <w:pPr>
        <w:spacing w:after="0"/>
        <w:ind w:firstLine="284"/>
        <w:jc w:val="both"/>
      </w:pPr>
      <w:r>
        <w:t xml:space="preserve">K večeru přišel Kudrna, a jak slyšely děti </w:t>
      </w:r>
      <w:proofErr w:type="spellStart"/>
      <w:r>
        <w:t>flašinetl</w:t>
      </w:r>
      <w:proofErr w:type="spellEnd"/>
      <w:r>
        <w:t xml:space="preserve">, pustily se s Kristlou, Bětkou i </w:t>
      </w:r>
      <w:proofErr w:type="spellStart"/>
      <w:r>
        <w:t>Voršou</w:t>
      </w:r>
      <w:proofErr w:type="spellEnd"/>
      <w:r>
        <w:t xml:space="preserve"> do tance. Také </w:t>
      </w:r>
      <w:proofErr w:type="spellStart"/>
      <w:r>
        <w:t>žampaňské</w:t>
      </w:r>
      <w:proofErr w:type="spellEnd"/>
      <w:r>
        <w:t xml:space="preserve"> se pilo, paní kněžna je poslala hospodáři, aby pili na její zdraví. Ani na Viktorku se nezapomnělo, babička nesla, když se smrklo, ke splavu na omšený pařez dobrou výslužku.</w:t>
      </w:r>
    </w:p>
    <w:p w:rsidR="00E43EE8" w:rsidRDefault="009C456C" w:rsidP="00E43EE8">
      <w:pPr>
        <w:spacing w:after="0"/>
        <w:ind w:firstLine="284"/>
        <w:jc w:val="both"/>
      </w:pPr>
      <w:r>
        <w:t>Druhý den ráno žalovala panímáma babičce, že měl pantáta mnoho řeči a že po cestě šněroval, ale babička s usmáním povídala: „I panímámo, vždyť je to jednou do roka, a není kapličky, aby nebylo jed</w:t>
      </w:r>
      <w:r w:rsidR="006D6E5F">
        <w:t>nou do roka kázáníčko!“</w:t>
      </w:r>
      <w:bookmarkStart w:id="0" w:name="_GoBack"/>
      <w:bookmarkEnd w:id="0"/>
    </w:p>
    <w:sectPr w:rsidR="00E43EE8" w:rsidSect="00A22C07"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E"/>
    <w:rsid w:val="001463EE"/>
    <w:rsid w:val="00431B3A"/>
    <w:rsid w:val="006D6E5F"/>
    <w:rsid w:val="009C456C"/>
    <w:rsid w:val="00A22C07"/>
    <w:rsid w:val="00BD20FE"/>
    <w:rsid w:val="00D56DCD"/>
    <w:rsid w:val="00E27EB2"/>
    <w:rsid w:val="00E43EE8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C55"/>
  <w15:chartTrackingRefBased/>
  <w15:docId w15:val="{3EE4AAC9-3EFD-4CD2-932F-C4AAB8D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link w:val="TextChar"/>
    <w:rsid w:val="00E43EE8"/>
    <w:pPr>
      <w:spacing w:after="0" w:line="240" w:lineRule="auto"/>
      <w:ind w:firstLine="340"/>
      <w:jc w:val="both"/>
    </w:pPr>
    <w:rPr>
      <w:rFonts w:ascii="Times New Roman" w:eastAsia="Courier New" w:hAnsi="Times New Roman" w:cs="Times New Roman"/>
      <w:sz w:val="24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43EE8"/>
    <w:rPr>
      <w:rFonts w:ascii="Times New Roman" w:eastAsia="Courier New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2018-02-26T20:24:00Z</cp:lastPrinted>
  <dcterms:created xsi:type="dcterms:W3CDTF">2018-02-25T15:43:00Z</dcterms:created>
  <dcterms:modified xsi:type="dcterms:W3CDTF">2018-02-26T20:34:00Z</dcterms:modified>
</cp:coreProperties>
</file>