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1F6CD" w14:textId="0A466F57" w:rsidR="00962DFD" w:rsidRDefault="008F260B">
      <w:pPr>
        <w:jc w:val="center"/>
        <w:rPr>
          <w:rFonts w:hint="eastAsia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cs-CZ"/>
        </w:rPr>
        <w:t>Triviální názvy z anorganiky pro</w:t>
      </w:r>
      <w:r w:rsidR="008505ED">
        <w:rPr>
          <w:rFonts w:ascii="Times New Roman" w:hAnsi="Times New Roman" w:cs="Times New Roman"/>
          <w:b/>
          <w:bCs/>
          <w:sz w:val="32"/>
          <w:szCs w:val="32"/>
          <w:u w:val="single"/>
          <w:lang w:val="cs-CZ"/>
        </w:rPr>
        <w:t xml:space="preserve"> K2/ZPV, na </w:t>
      </w:r>
      <w:r w:rsidR="00667FB5">
        <w:rPr>
          <w:rFonts w:ascii="Times New Roman" w:hAnsi="Times New Roman" w:cs="Times New Roman"/>
          <w:b/>
          <w:bCs/>
          <w:sz w:val="32"/>
          <w:szCs w:val="32"/>
          <w:u w:val="single"/>
          <w:lang w:val="cs-CZ"/>
        </w:rPr>
        <w:t>9</w:t>
      </w:r>
      <w:r w:rsidR="008505ED">
        <w:rPr>
          <w:rFonts w:ascii="Times New Roman" w:hAnsi="Times New Roman" w:cs="Times New Roman"/>
          <w:b/>
          <w:bCs/>
          <w:sz w:val="32"/>
          <w:szCs w:val="32"/>
          <w:u w:val="single"/>
          <w:lang w:val="cs-CZ"/>
        </w:rPr>
        <w:t xml:space="preserve">. 1. – </w:t>
      </w:r>
      <w:r w:rsidR="00667FB5">
        <w:rPr>
          <w:rFonts w:ascii="Times New Roman" w:hAnsi="Times New Roman" w:cs="Times New Roman"/>
          <w:b/>
          <w:bCs/>
          <w:sz w:val="32"/>
          <w:szCs w:val="32"/>
          <w:u w:val="single"/>
          <w:lang w:val="cs-CZ"/>
        </w:rPr>
        <w:t>15</w:t>
      </w:r>
      <w:r w:rsidR="008505ED">
        <w:rPr>
          <w:rFonts w:ascii="Times New Roman" w:hAnsi="Times New Roman" w:cs="Times New Roman"/>
          <w:b/>
          <w:bCs/>
          <w:sz w:val="32"/>
          <w:szCs w:val="32"/>
          <w:u w:val="single"/>
          <w:lang w:val="cs-CZ"/>
        </w:rPr>
        <w:t>. 1. 2021</w:t>
      </w:r>
    </w:p>
    <w:p w14:paraId="1372B3F5" w14:textId="77777777" w:rsidR="00667FB5" w:rsidRDefault="00667FB5">
      <w:pPr>
        <w:rPr>
          <w:rFonts w:ascii="Times New Roman" w:hAnsi="Times New Roman" w:cs="Times New Roman"/>
          <w:sz w:val="20"/>
          <w:szCs w:val="20"/>
          <w:lang w:val="cs-CZ"/>
        </w:rPr>
      </w:pPr>
    </w:p>
    <w:p w14:paraId="03F4F8F1" w14:textId="6C9C2FBE" w:rsidR="007E316B" w:rsidRPr="007E316B" w:rsidRDefault="007E316B">
      <w:pPr>
        <w:rPr>
          <w:rFonts w:ascii="Times New Roman" w:hAnsi="Times New Roman" w:cs="Times New Roman"/>
          <w:b/>
          <w:bCs/>
          <w:u w:val="single"/>
          <w:lang w:val="cs-CZ"/>
        </w:rPr>
      </w:pPr>
      <w:r w:rsidRPr="007E316B">
        <w:rPr>
          <w:rFonts w:ascii="Times New Roman" w:hAnsi="Times New Roman" w:cs="Times New Roman"/>
          <w:b/>
          <w:bCs/>
          <w:u w:val="single"/>
          <w:lang w:val="cs-CZ"/>
        </w:rPr>
        <w:t xml:space="preserve">Rozšíření anorganické chemie </w:t>
      </w:r>
    </w:p>
    <w:p w14:paraId="01F5CA68" w14:textId="67B7B1AC" w:rsidR="007E316B" w:rsidRPr="007E316B" w:rsidRDefault="007E316B">
      <w:pPr>
        <w:rPr>
          <w:rFonts w:ascii="Times New Roman" w:hAnsi="Times New Roman" w:cs="Times New Roman"/>
          <w:lang w:val="cs-CZ"/>
        </w:rPr>
      </w:pPr>
      <w:r w:rsidRPr="007E316B">
        <w:rPr>
          <w:rFonts w:ascii="Times New Roman" w:hAnsi="Times New Roman" w:cs="Times New Roman"/>
          <w:lang w:val="cs-CZ"/>
        </w:rPr>
        <w:t xml:space="preserve">Spojte triviální názvy sloučenin, systematické názvy sloučenin a jejich chemické vzorce. </w:t>
      </w:r>
    </w:p>
    <w:p w14:paraId="49BFA305" w14:textId="6A3654DD" w:rsidR="00024816" w:rsidRDefault="00024816">
      <w:pPr>
        <w:rPr>
          <w:rFonts w:ascii="Times New Roman" w:hAnsi="Times New Roman" w:cs="Times New Roman"/>
          <w:lang w:val="cs-CZ"/>
        </w:rPr>
      </w:pPr>
    </w:p>
    <w:tbl>
      <w:tblPr>
        <w:tblStyle w:val="Svtl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F260B" w14:paraId="3DAD7832" w14:textId="77777777" w:rsidTr="008F260B">
        <w:tc>
          <w:tcPr>
            <w:tcW w:w="3020" w:type="dxa"/>
          </w:tcPr>
          <w:p w14:paraId="6B5F368D" w14:textId="77777777" w:rsidR="008F260B" w:rsidRDefault="008F260B" w:rsidP="006D180B">
            <w:pPr>
              <w:rPr>
                <w:rFonts w:ascii="Times New Roman" w:hAnsi="Times New Roman" w:cs="Times New Roman"/>
                <w:lang w:val="cs-CZ"/>
              </w:rPr>
            </w:pPr>
            <w:r w:rsidRPr="007E316B">
              <w:rPr>
                <w:rFonts w:ascii="Times New Roman" w:hAnsi="Times New Roman" w:cs="Times New Roman"/>
                <w:lang w:val="cs-CZ"/>
              </w:rPr>
              <w:t>Burel (</w:t>
            </w:r>
            <w:proofErr w:type="gramStart"/>
            <w:r w:rsidRPr="007E316B">
              <w:rPr>
                <w:rFonts w:ascii="Times New Roman" w:hAnsi="Times New Roman" w:cs="Times New Roman"/>
                <w:lang w:val="cs-CZ"/>
              </w:rPr>
              <w:t xml:space="preserve">pyroluzit)   </w:t>
            </w:r>
            <w:proofErr w:type="gramEnd"/>
            <w:r w:rsidRPr="007E316B">
              <w:rPr>
                <w:rFonts w:ascii="Times New Roman" w:hAnsi="Times New Roman" w:cs="Times New Roman"/>
                <w:lang w:val="cs-CZ"/>
              </w:rPr>
              <w:t xml:space="preserve">                                  </w:t>
            </w:r>
          </w:p>
        </w:tc>
        <w:tc>
          <w:tcPr>
            <w:tcW w:w="3021" w:type="dxa"/>
          </w:tcPr>
          <w:p w14:paraId="3EBCB071" w14:textId="77777777" w:rsidR="008F260B" w:rsidRDefault="008F260B" w:rsidP="006D180B">
            <w:pPr>
              <w:rPr>
                <w:rFonts w:ascii="Times New Roman" w:hAnsi="Times New Roman" w:cs="Times New Roman"/>
                <w:lang w:val="cs-CZ"/>
              </w:rPr>
            </w:pPr>
            <w:r w:rsidRPr="007E316B">
              <w:rPr>
                <w:rFonts w:ascii="Times New Roman" w:hAnsi="Times New Roman" w:cs="Times New Roman"/>
                <w:lang w:val="cs-CZ"/>
              </w:rPr>
              <w:t xml:space="preserve">dihydrát síranu vápenatého </w:t>
            </w:r>
            <w:r>
              <w:rPr>
                <w:rFonts w:ascii="Times New Roman" w:hAnsi="Times New Roman" w:cs="Times New Roman"/>
                <w:lang w:val="cs-CZ"/>
              </w:rPr>
              <w:t xml:space="preserve">       </w:t>
            </w:r>
          </w:p>
        </w:tc>
        <w:tc>
          <w:tcPr>
            <w:tcW w:w="3021" w:type="dxa"/>
          </w:tcPr>
          <w:p w14:paraId="67C9A435" w14:textId="77777777" w:rsidR="008F260B" w:rsidRDefault="008F260B" w:rsidP="008F260B">
            <w:pPr>
              <w:rPr>
                <w:rFonts w:ascii="Times New Roman" w:hAnsi="Times New Roman" w:cs="Times New Roman"/>
                <w:lang w:val="cs-CZ"/>
              </w:rPr>
            </w:pPr>
            <m:oMathPara>
              <m:oMath>
                <m:r>
                  <w:rPr>
                    <w:rFonts w:ascii="Cambria Math" w:hAnsi="Cambria Math" w:cs="Times New Roman"/>
                    <w:lang w:val="cs-CZ"/>
                  </w:rPr>
                  <m:t>ZnS</m:t>
                </m:r>
              </m:oMath>
            </m:oMathPara>
          </w:p>
        </w:tc>
      </w:tr>
      <w:tr w:rsidR="008F260B" w14:paraId="179B6DFC" w14:textId="77777777" w:rsidTr="008F260B">
        <w:tc>
          <w:tcPr>
            <w:tcW w:w="3020" w:type="dxa"/>
          </w:tcPr>
          <w:p w14:paraId="42E8E211" w14:textId="77777777" w:rsidR="008F260B" w:rsidRDefault="008F260B" w:rsidP="006D180B">
            <w:pPr>
              <w:rPr>
                <w:rFonts w:ascii="Times New Roman" w:hAnsi="Times New Roman" w:cs="Times New Roman"/>
                <w:lang w:val="cs-CZ"/>
              </w:rPr>
            </w:pPr>
            <w:r w:rsidRPr="007E316B">
              <w:rPr>
                <w:rFonts w:ascii="Times New Roman" w:hAnsi="Times New Roman" w:cs="Times New Roman"/>
                <w:lang w:val="cs-CZ"/>
              </w:rPr>
              <w:t>Kamenná sůl (</w:t>
            </w:r>
            <w:proofErr w:type="gramStart"/>
            <w:r w:rsidRPr="007E316B">
              <w:rPr>
                <w:rFonts w:ascii="Times New Roman" w:hAnsi="Times New Roman" w:cs="Times New Roman"/>
                <w:lang w:val="cs-CZ"/>
              </w:rPr>
              <w:t xml:space="preserve">halit) </w:t>
            </w:r>
            <w:r>
              <w:rPr>
                <w:rFonts w:ascii="Times New Roman" w:hAnsi="Times New Roman" w:cs="Times New Roman"/>
                <w:lang w:val="cs-CZ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lang w:val="cs-CZ"/>
              </w:rPr>
              <w:t xml:space="preserve">                             </w:t>
            </w:r>
          </w:p>
        </w:tc>
        <w:tc>
          <w:tcPr>
            <w:tcW w:w="3021" w:type="dxa"/>
          </w:tcPr>
          <w:p w14:paraId="7B358016" w14:textId="77777777" w:rsidR="008F260B" w:rsidRDefault="008F260B" w:rsidP="006D180B">
            <w:pPr>
              <w:rPr>
                <w:rFonts w:ascii="Times New Roman" w:hAnsi="Times New Roman" w:cs="Times New Roman"/>
                <w:lang w:val="cs-CZ"/>
              </w:rPr>
            </w:pPr>
            <w:r>
              <w:rPr>
                <w:rFonts w:ascii="Times New Roman" w:hAnsi="Times New Roman" w:cs="Times New Roman"/>
                <w:lang w:val="cs-CZ"/>
              </w:rPr>
              <w:t xml:space="preserve">kyselina sírová                          </w:t>
            </w:r>
          </w:p>
        </w:tc>
        <w:tc>
          <w:tcPr>
            <w:tcW w:w="3021" w:type="dxa"/>
          </w:tcPr>
          <w:p w14:paraId="4E7FCAFF" w14:textId="77777777" w:rsidR="008F260B" w:rsidRDefault="008505ED" w:rsidP="008F260B">
            <w:pPr>
              <w:rPr>
                <w:rFonts w:ascii="Times New Roman" w:hAnsi="Times New Roman" w:cs="Times New Roman"/>
                <w:lang w:val="cs-CZ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cs-CZ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cs-CZ"/>
                      </w:rPr>
                      <m:t>Na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cs-CZ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lang w:val="cs-CZ"/>
                  </w:rPr>
                  <m:t>S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cs-CZ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cs-CZ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cs-CZ"/>
                      </w:rPr>
                      <m:t>4</m:t>
                    </m:r>
                  </m:sub>
                </m:sSub>
                <m:r>
                  <w:rPr>
                    <w:rFonts w:ascii="Cambria Math" w:hAnsi="Cambria Math" w:cs="Times New Roman"/>
                    <w:lang w:val="cs-CZ"/>
                  </w:rPr>
                  <m:t>∙10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cs-CZ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cs-CZ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cs-CZ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lang w:val="cs-CZ"/>
                  </w:rPr>
                  <m:t>O</m:t>
                </m:r>
              </m:oMath>
            </m:oMathPara>
          </w:p>
        </w:tc>
      </w:tr>
      <w:tr w:rsidR="008F260B" w14:paraId="5FD96028" w14:textId="77777777" w:rsidTr="008F260B">
        <w:tc>
          <w:tcPr>
            <w:tcW w:w="3020" w:type="dxa"/>
          </w:tcPr>
          <w:p w14:paraId="40D70BC1" w14:textId="77777777" w:rsidR="008F260B" w:rsidRDefault="008F260B" w:rsidP="006D180B">
            <w:pPr>
              <w:rPr>
                <w:rFonts w:ascii="Times New Roman" w:hAnsi="Times New Roman" w:cs="Times New Roman"/>
                <w:lang w:val="cs-CZ"/>
              </w:rPr>
            </w:pPr>
            <w:r w:rsidRPr="007E316B">
              <w:rPr>
                <w:rFonts w:ascii="Times New Roman" w:hAnsi="Times New Roman" w:cs="Times New Roman"/>
                <w:lang w:val="cs-CZ"/>
              </w:rPr>
              <w:t>Blejno zinkové (</w:t>
            </w:r>
            <w:proofErr w:type="gramStart"/>
            <w:r w:rsidRPr="007E316B">
              <w:rPr>
                <w:rFonts w:ascii="Times New Roman" w:hAnsi="Times New Roman" w:cs="Times New Roman"/>
                <w:lang w:val="cs-CZ"/>
              </w:rPr>
              <w:t xml:space="preserve">sfalerit) </w:t>
            </w:r>
            <w:r>
              <w:rPr>
                <w:rFonts w:ascii="Times New Roman" w:hAnsi="Times New Roman" w:cs="Times New Roman"/>
                <w:lang w:val="cs-CZ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lang w:val="cs-CZ"/>
              </w:rPr>
              <w:t xml:space="preserve">                    </w:t>
            </w:r>
          </w:p>
        </w:tc>
        <w:tc>
          <w:tcPr>
            <w:tcW w:w="3021" w:type="dxa"/>
          </w:tcPr>
          <w:p w14:paraId="14EAAF3A" w14:textId="77777777" w:rsidR="008F260B" w:rsidRDefault="008F260B" w:rsidP="006D180B">
            <w:pPr>
              <w:rPr>
                <w:rFonts w:ascii="Times New Roman" w:hAnsi="Times New Roman" w:cs="Times New Roman"/>
                <w:lang w:val="cs-CZ"/>
              </w:rPr>
            </w:pPr>
            <w:proofErr w:type="spellStart"/>
            <w:r>
              <w:rPr>
                <w:rFonts w:ascii="Times New Roman" w:hAnsi="Times New Roman" w:cs="Times New Roman"/>
                <w:lang w:val="cs-CZ"/>
              </w:rPr>
              <w:t>dekahydrát</w:t>
            </w:r>
            <w:proofErr w:type="spellEnd"/>
            <w:r>
              <w:rPr>
                <w:rFonts w:ascii="Times New Roman" w:hAnsi="Times New Roman" w:cs="Times New Roman"/>
                <w:lang w:val="cs-CZ"/>
              </w:rPr>
              <w:t xml:space="preserve"> síranu sodného         </w:t>
            </w:r>
          </w:p>
        </w:tc>
        <w:tc>
          <w:tcPr>
            <w:tcW w:w="3021" w:type="dxa"/>
          </w:tcPr>
          <w:p w14:paraId="0A50FBD2" w14:textId="77777777" w:rsidR="008F260B" w:rsidRDefault="008F260B" w:rsidP="008F260B">
            <w:pPr>
              <w:rPr>
                <w:rFonts w:ascii="Times New Roman" w:hAnsi="Times New Roman" w:cs="Times New Roman"/>
                <w:lang w:val="cs-CZ"/>
              </w:rPr>
            </w:pPr>
            <m:oMathPara>
              <m:oMath>
                <m:r>
                  <w:rPr>
                    <w:rFonts w:ascii="Cambria Math" w:hAnsi="Cambria Math" w:cs="Times New Roman"/>
                    <w:lang w:val="cs-CZ"/>
                  </w:rPr>
                  <m:t>NaCl</m:t>
                </m:r>
              </m:oMath>
            </m:oMathPara>
          </w:p>
        </w:tc>
      </w:tr>
      <w:tr w:rsidR="008F260B" w14:paraId="4C08D748" w14:textId="77777777" w:rsidTr="008F260B">
        <w:tc>
          <w:tcPr>
            <w:tcW w:w="3020" w:type="dxa"/>
          </w:tcPr>
          <w:p w14:paraId="314AD991" w14:textId="77777777" w:rsidR="008F260B" w:rsidRDefault="008F260B" w:rsidP="006D180B">
            <w:pPr>
              <w:rPr>
                <w:rFonts w:ascii="Times New Roman" w:hAnsi="Times New Roman" w:cs="Times New Roman"/>
                <w:lang w:val="cs-CZ"/>
              </w:rPr>
            </w:pPr>
            <w:r w:rsidRPr="007E316B">
              <w:rPr>
                <w:rFonts w:ascii="Times New Roman" w:hAnsi="Times New Roman" w:cs="Times New Roman"/>
                <w:lang w:val="cs-CZ"/>
              </w:rPr>
              <w:t xml:space="preserve">Vitriol </w:t>
            </w:r>
            <w:r>
              <w:rPr>
                <w:rFonts w:ascii="Times New Roman" w:hAnsi="Times New Roman" w:cs="Times New Roman"/>
                <w:lang w:val="cs-CZ"/>
              </w:rPr>
              <w:t xml:space="preserve">          </w:t>
            </w:r>
          </w:p>
        </w:tc>
        <w:tc>
          <w:tcPr>
            <w:tcW w:w="3021" w:type="dxa"/>
          </w:tcPr>
          <w:p w14:paraId="1F894CE5" w14:textId="77777777" w:rsidR="008F260B" w:rsidRDefault="008F260B" w:rsidP="006D180B">
            <w:pPr>
              <w:rPr>
                <w:rFonts w:ascii="Times New Roman" w:hAnsi="Times New Roman" w:cs="Times New Roman"/>
                <w:lang w:val="cs-CZ"/>
              </w:rPr>
            </w:pPr>
            <w:r>
              <w:rPr>
                <w:rFonts w:ascii="Times New Roman" w:hAnsi="Times New Roman" w:cs="Times New Roman"/>
                <w:lang w:val="cs-CZ"/>
              </w:rPr>
              <w:t xml:space="preserve">oxid manganičitý   </w:t>
            </w:r>
          </w:p>
        </w:tc>
        <w:tc>
          <w:tcPr>
            <w:tcW w:w="3021" w:type="dxa"/>
          </w:tcPr>
          <w:p w14:paraId="7157B006" w14:textId="77777777" w:rsidR="008F260B" w:rsidRDefault="008F260B" w:rsidP="008F260B">
            <w:pPr>
              <w:rPr>
                <w:rFonts w:ascii="Times New Roman" w:hAnsi="Times New Roman" w:cs="Times New Roman"/>
                <w:lang w:val="cs-CZ"/>
              </w:rPr>
            </w:pPr>
            <m:oMathPara>
              <m:oMath>
                <m:r>
                  <w:rPr>
                    <w:rFonts w:ascii="Cambria Math" w:hAnsi="Cambria Math" w:cs="Times New Roman"/>
                    <w:lang w:val="cs-CZ"/>
                  </w:rPr>
                  <m:t>CaS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cs-CZ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cs-CZ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cs-CZ"/>
                      </w:rPr>
                      <m:t>4</m:t>
                    </m:r>
                  </m:sub>
                </m:sSub>
                <m:r>
                  <w:rPr>
                    <w:rFonts w:ascii="Cambria Math" w:hAnsi="Cambria Math" w:cs="Times New Roman"/>
                    <w:lang w:val="cs-CZ"/>
                  </w:rPr>
                  <m:t>∙2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cs-CZ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cs-CZ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cs-CZ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lang w:val="cs-CZ"/>
                  </w:rPr>
                  <m:t>O</m:t>
                </m:r>
              </m:oMath>
            </m:oMathPara>
          </w:p>
        </w:tc>
      </w:tr>
      <w:tr w:rsidR="008F260B" w14:paraId="41E32B56" w14:textId="77777777" w:rsidTr="008F260B">
        <w:tc>
          <w:tcPr>
            <w:tcW w:w="3020" w:type="dxa"/>
          </w:tcPr>
          <w:p w14:paraId="0A37BDCD" w14:textId="77777777" w:rsidR="008F260B" w:rsidRDefault="008F260B" w:rsidP="006D180B">
            <w:pPr>
              <w:rPr>
                <w:rFonts w:ascii="Times New Roman" w:hAnsi="Times New Roman" w:cs="Times New Roman"/>
                <w:lang w:val="cs-CZ"/>
              </w:rPr>
            </w:pPr>
            <w:r w:rsidRPr="007E316B">
              <w:rPr>
                <w:rFonts w:ascii="Times New Roman" w:hAnsi="Times New Roman" w:cs="Times New Roman"/>
                <w:lang w:val="cs-CZ"/>
              </w:rPr>
              <w:t xml:space="preserve">Glauberova sůl </w:t>
            </w:r>
            <w:r>
              <w:rPr>
                <w:rFonts w:ascii="Times New Roman" w:hAnsi="Times New Roman" w:cs="Times New Roman"/>
                <w:lang w:val="cs-CZ"/>
              </w:rPr>
              <w:t xml:space="preserve">                                            </w:t>
            </w:r>
          </w:p>
        </w:tc>
        <w:tc>
          <w:tcPr>
            <w:tcW w:w="3021" w:type="dxa"/>
          </w:tcPr>
          <w:p w14:paraId="17791061" w14:textId="77777777" w:rsidR="008F260B" w:rsidRDefault="008F260B" w:rsidP="006D180B">
            <w:pPr>
              <w:rPr>
                <w:rFonts w:ascii="Times New Roman" w:hAnsi="Times New Roman" w:cs="Times New Roman"/>
                <w:lang w:val="cs-CZ"/>
              </w:rPr>
            </w:pPr>
            <w:r>
              <w:rPr>
                <w:rFonts w:ascii="Times New Roman" w:hAnsi="Times New Roman" w:cs="Times New Roman"/>
                <w:lang w:val="cs-CZ"/>
              </w:rPr>
              <w:t xml:space="preserve">chlorid sodný                     </w:t>
            </w:r>
          </w:p>
        </w:tc>
        <w:tc>
          <w:tcPr>
            <w:tcW w:w="3021" w:type="dxa"/>
          </w:tcPr>
          <w:p w14:paraId="1A7627D7" w14:textId="77777777" w:rsidR="008F260B" w:rsidRDefault="008505ED" w:rsidP="008F260B">
            <w:pPr>
              <w:rPr>
                <w:rFonts w:ascii="Times New Roman" w:hAnsi="Times New Roman" w:cs="Times New Roman"/>
                <w:lang w:val="cs-CZ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cs-CZ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cs-CZ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cs-CZ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lang w:val="cs-CZ"/>
                  </w:rPr>
                  <m:t>S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cs-CZ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cs-CZ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cs-CZ"/>
                      </w:rPr>
                      <m:t>4</m:t>
                    </m:r>
                  </m:sub>
                </m:sSub>
              </m:oMath>
            </m:oMathPara>
          </w:p>
        </w:tc>
      </w:tr>
      <w:tr w:rsidR="008F260B" w14:paraId="09F8BA8F" w14:textId="77777777" w:rsidTr="008F260B">
        <w:tc>
          <w:tcPr>
            <w:tcW w:w="3020" w:type="dxa"/>
          </w:tcPr>
          <w:p w14:paraId="43025FFA" w14:textId="77777777" w:rsidR="008F260B" w:rsidRDefault="008F260B" w:rsidP="006D180B">
            <w:pPr>
              <w:rPr>
                <w:rFonts w:ascii="Times New Roman" w:hAnsi="Times New Roman" w:cs="Times New Roman"/>
                <w:lang w:val="cs-CZ"/>
              </w:rPr>
            </w:pPr>
            <w:r w:rsidRPr="007E316B">
              <w:rPr>
                <w:rFonts w:ascii="Times New Roman" w:hAnsi="Times New Roman" w:cs="Times New Roman"/>
                <w:lang w:val="cs-CZ"/>
              </w:rPr>
              <w:t xml:space="preserve">Sádrovec </w:t>
            </w:r>
            <w:r>
              <w:rPr>
                <w:rFonts w:ascii="Times New Roman" w:hAnsi="Times New Roman" w:cs="Times New Roman"/>
                <w:lang w:val="cs-CZ"/>
              </w:rPr>
              <w:t xml:space="preserve">          </w:t>
            </w:r>
          </w:p>
        </w:tc>
        <w:tc>
          <w:tcPr>
            <w:tcW w:w="3021" w:type="dxa"/>
          </w:tcPr>
          <w:p w14:paraId="4D28DC93" w14:textId="77777777" w:rsidR="008F260B" w:rsidRDefault="008F260B" w:rsidP="006D180B">
            <w:pPr>
              <w:rPr>
                <w:rFonts w:ascii="Times New Roman" w:hAnsi="Times New Roman" w:cs="Times New Roman"/>
                <w:lang w:val="cs-CZ"/>
              </w:rPr>
            </w:pPr>
            <w:r>
              <w:rPr>
                <w:rFonts w:ascii="Times New Roman" w:hAnsi="Times New Roman" w:cs="Times New Roman"/>
                <w:lang w:val="cs-CZ"/>
              </w:rPr>
              <w:t xml:space="preserve">sulfid zinečnatý                </w:t>
            </w:r>
          </w:p>
        </w:tc>
        <w:tc>
          <w:tcPr>
            <w:tcW w:w="3021" w:type="dxa"/>
          </w:tcPr>
          <w:p w14:paraId="33A2DCAD" w14:textId="77777777" w:rsidR="008F260B" w:rsidRDefault="008F260B" w:rsidP="008F260B">
            <w:pPr>
              <w:rPr>
                <w:rFonts w:ascii="Times New Roman" w:hAnsi="Times New Roman" w:cs="Times New Roman"/>
                <w:lang w:val="cs-CZ"/>
              </w:rPr>
            </w:pPr>
            <m:oMathPara>
              <m:oMath>
                <m:r>
                  <w:rPr>
                    <w:rFonts w:ascii="Cambria Math" w:hAnsi="Cambria Math" w:cs="Times New Roman"/>
                    <w:lang w:val="cs-CZ"/>
                  </w:rPr>
                  <m:t>Mn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cs-CZ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cs-CZ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cs-CZ"/>
                      </w:rPr>
                      <m:t>2</m:t>
                    </m:r>
                  </m:sub>
                </m:sSub>
              </m:oMath>
            </m:oMathPara>
          </w:p>
        </w:tc>
      </w:tr>
    </w:tbl>
    <w:p w14:paraId="41628BEF" w14:textId="0D27F798" w:rsidR="008F260B" w:rsidRDefault="008F260B">
      <w:pPr>
        <w:rPr>
          <w:rFonts w:ascii="Times New Roman" w:hAnsi="Times New Roman" w:cs="Times New Roman"/>
          <w:lang w:val="cs-CZ"/>
        </w:rPr>
      </w:pPr>
    </w:p>
    <w:p w14:paraId="5152291B" w14:textId="77777777" w:rsidR="008F260B" w:rsidRPr="007E316B" w:rsidRDefault="008F260B">
      <w:pPr>
        <w:rPr>
          <w:rFonts w:ascii="Times New Roman" w:hAnsi="Times New Roman" w:cs="Times New Roman"/>
          <w:lang w:val="cs-CZ"/>
        </w:rPr>
      </w:pPr>
    </w:p>
    <w:sectPr w:rsidR="008F260B" w:rsidRPr="007E316B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DFD"/>
    <w:rsid w:val="00024816"/>
    <w:rsid w:val="003D5E00"/>
    <w:rsid w:val="004A0FDE"/>
    <w:rsid w:val="005F5CD6"/>
    <w:rsid w:val="00667FB5"/>
    <w:rsid w:val="007E316B"/>
    <w:rsid w:val="008426E2"/>
    <w:rsid w:val="008505ED"/>
    <w:rsid w:val="008F260B"/>
    <w:rsid w:val="00962DFD"/>
    <w:rsid w:val="00CE1152"/>
    <w:rsid w:val="00FE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E4C93"/>
  <w15:docId w15:val="{F42E6A94-667D-4F1B-BAEB-2038C0A0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756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Pr>
      <w:color w:val="0563C1" w:themeColor="hyperlink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390756"/>
    <w:pPr>
      <w:ind w:left="720"/>
      <w:contextualSpacing/>
    </w:pPr>
    <w:rPr>
      <w:szCs w:val="21"/>
    </w:rPr>
  </w:style>
  <w:style w:type="character" w:styleId="Zstupntext">
    <w:name w:val="Placeholder Text"/>
    <w:basedOn w:val="Standardnpsmoodstavce"/>
    <w:uiPriority w:val="99"/>
    <w:semiHidden/>
    <w:rsid w:val="00024816"/>
    <w:rPr>
      <w:color w:val="808080"/>
    </w:rPr>
  </w:style>
  <w:style w:type="table" w:styleId="Mkatabulky">
    <w:name w:val="Table Grid"/>
    <w:basedOn w:val="Normlntabulka"/>
    <w:uiPriority w:val="39"/>
    <w:rsid w:val="00024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8F260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107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dc:description/>
  <cp:lastModifiedBy>Jan Hoffmann</cp:lastModifiedBy>
  <cp:revision>43</cp:revision>
  <dcterms:created xsi:type="dcterms:W3CDTF">2020-11-27T15:39:00Z</dcterms:created>
  <dcterms:modified xsi:type="dcterms:W3CDTF">2021-01-09T00:17:00Z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