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B4" w:rsidRDefault="00785F95">
      <w:pPr>
        <w:jc w:val="center"/>
        <w:rPr>
          <w:rFonts w:hint="eastAsia"/>
          <w:sz w:val="32"/>
          <w:szCs w:val="32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Vzorové řešení úkolu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ze</w:t>
      </w:r>
      <w:proofErr w:type="gramEnd"/>
      <w:r w:rsidR="00DA4636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30. 1. – 5. 2. 2021</w:t>
      </w:r>
    </w:p>
    <w:p w:rsidR="001F70B4" w:rsidRDefault="001F70B4">
      <w:pPr>
        <w:rPr>
          <w:rFonts w:hint="eastAsia"/>
          <w:lang w:val="cs-CZ"/>
        </w:rPr>
      </w:pPr>
    </w:p>
    <w:p w:rsidR="001F70B4" w:rsidRDefault="00DA463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  <w:lang w:val="cs-CZ"/>
        </w:rPr>
        <w:t>Úloha 1</w:t>
      </w:r>
    </w:p>
    <w:p w:rsidR="001F70B4" w:rsidRDefault="00DA4636">
      <w:pPr>
        <w:rPr>
          <w:rFonts w:ascii="Times New Roman" w:eastAsiaTheme="minorEastAsia" w:hAnsi="Times New Roman" w:cs="Times New Roman"/>
          <w:sz w:val="32"/>
          <w:szCs w:val="32"/>
          <w:lang w:val="cs-CZ"/>
        </w:rPr>
      </w:pPr>
      <w:r>
        <w:rPr>
          <w:rFonts w:ascii="Times New Roman" w:eastAsiaTheme="minorEastAsia" w:hAnsi="Times New Roman" w:cs="Times New Roman"/>
          <w:sz w:val="32"/>
          <w:szCs w:val="32"/>
          <w:lang w:val="cs-CZ"/>
        </w:rPr>
        <w:t xml:space="preserve">Sestrojte graf funkce </w:t>
      </w:r>
      <m:oMath>
        <m:r>
          <w:rPr>
            <w:rFonts w:ascii="Cambria Math" w:hAnsi="Cambria Math"/>
          </w:rPr>
          <m:t>f:t=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cs-CZ"/>
        </w:rPr>
        <w:t xml:space="preserve">, je-li dráha </w:t>
      </w:r>
      <m:oMath>
        <m:r>
          <w:rPr>
            <w:rFonts w:ascii="Cambria Math" w:hAnsi="Cambria Math"/>
          </w:rPr>
          <m:t>s=80km</m:t>
        </m:r>
      </m:oMath>
      <w:r>
        <w:rPr>
          <w:rFonts w:ascii="Times New Roman" w:eastAsiaTheme="minorEastAsia" w:hAnsi="Times New Roman" w:cs="Times New Roman"/>
          <w:sz w:val="32"/>
          <w:szCs w:val="32"/>
          <w:lang w:val="cs-CZ"/>
        </w:rPr>
        <w:t xml:space="preserve"> a rychlost </w:t>
      </w:r>
      <m:oMath>
        <m:r>
          <w:rPr>
            <w:rFonts w:ascii="Cambria Math" w:hAnsi="Cambria Math"/>
          </w:rPr>
          <m:t>v</m:t>
        </m:r>
      </m:oMath>
      <w:r>
        <w:rPr>
          <w:rFonts w:ascii="Times New Roman" w:eastAsiaTheme="minorEastAsia" w:hAnsi="Times New Roman" w:cs="Times New Roman"/>
          <w:sz w:val="32"/>
          <w:szCs w:val="32"/>
          <w:lang w:val="cs-CZ"/>
        </w:rPr>
        <w:t xml:space="preserve"> od 1 km/h do 100 km/h. Z grafu určete čas pro </w:t>
      </w:r>
    </w:p>
    <w:p w:rsidR="005D2E8D" w:rsidRDefault="005D2E8D">
      <w:pPr>
        <w:rPr>
          <w:rFonts w:ascii="Times New Roman" w:hAnsi="Times New Roman"/>
          <w:sz w:val="32"/>
          <w:szCs w:val="32"/>
          <w:lang w:val="cs-CZ"/>
        </w:rPr>
      </w:pPr>
    </w:p>
    <w:p w:rsidR="001F70B4" w:rsidRDefault="00DA463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eastAsiaTheme="minorEastAsia" w:hAnsi="Times New Roman" w:cs="Times New Roman"/>
          <w:sz w:val="32"/>
          <w:szCs w:val="32"/>
          <w:lang w:val="cs-CZ"/>
        </w:rPr>
        <w:t xml:space="preserve">a) </w:t>
      </w:r>
      <m:oMath>
        <m:r>
          <w:rPr>
            <w:rFonts w:ascii="Cambria Math" w:hAnsi="Cambria Math"/>
          </w:rPr>
          <m:t>v=8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</w:p>
    <w:p w:rsidR="001F70B4" w:rsidRDefault="00DA463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eastAsiaTheme="minorEastAsia" w:hAnsi="Times New Roman" w:cs="Times New Roman"/>
          <w:sz w:val="32"/>
          <w:szCs w:val="32"/>
          <w:lang w:val="cs-CZ"/>
        </w:rPr>
        <w:t xml:space="preserve">b) </w:t>
      </w:r>
      <m:oMath>
        <m:r>
          <w:rPr>
            <w:rFonts w:ascii="Cambria Math" w:hAnsi="Cambria Math"/>
          </w:rPr>
          <m:t>v=16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</w:p>
    <w:p w:rsidR="001F70B4" w:rsidRDefault="00DA463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eastAsiaTheme="minorEastAsia" w:hAnsi="Times New Roman" w:cs="Times New Roman"/>
          <w:sz w:val="32"/>
          <w:szCs w:val="32"/>
          <w:lang w:val="cs-CZ"/>
        </w:rPr>
        <w:t xml:space="preserve">c) </w:t>
      </w:r>
      <m:oMath>
        <m:r>
          <w:rPr>
            <w:rFonts w:ascii="Cambria Math" w:hAnsi="Cambria Math"/>
          </w:rPr>
          <m:t>v=20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</w:p>
    <w:p w:rsidR="001F70B4" w:rsidRPr="005D2E8D" w:rsidRDefault="00DA4636">
      <w:pPr>
        <w:rPr>
          <w:rFonts w:ascii="Times New Roman" w:hAnsi="Times New Roman"/>
          <w:sz w:val="32"/>
          <w:szCs w:val="32"/>
          <w:lang w:val="cs-CZ"/>
        </w:rPr>
      </w:pPr>
      <w:r w:rsidRPr="005D2E8D">
        <w:rPr>
          <w:rFonts w:ascii="Times New Roman" w:hAnsi="Times New Roman" w:cs="Times New Roman"/>
          <w:sz w:val="32"/>
          <w:szCs w:val="32"/>
          <w:lang w:val="cs-CZ"/>
        </w:rPr>
        <w:t xml:space="preserve">d) </w:t>
      </w:r>
      <m:oMath>
        <m:r>
          <w:rPr>
            <w:rFonts w:ascii="Cambria Math" w:hAnsi="Cambria Math"/>
          </w:rPr>
          <m:t>v=40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</w:p>
    <w:p w:rsidR="001F70B4" w:rsidRDefault="001F70B4">
      <w:pPr>
        <w:rPr>
          <w:rFonts w:ascii="Times New Roman" w:hAnsi="Times New Roman"/>
          <w:sz w:val="32"/>
          <w:szCs w:val="32"/>
          <w:u w:val="single"/>
          <w:lang w:val="cs-CZ"/>
        </w:rPr>
      </w:pPr>
    </w:p>
    <w:p w:rsidR="001F70B4" w:rsidRDefault="00DA4636">
      <w:pPr>
        <w:rPr>
          <w:rFonts w:ascii="Times New Roman" w:hAnsi="Times New Roman"/>
          <w:sz w:val="32"/>
          <w:szCs w:val="32"/>
          <w:u w:val="single"/>
          <w:lang w:val="cs-CZ"/>
        </w:rPr>
      </w:pPr>
      <w:r>
        <w:rPr>
          <w:rFonts w:ascii="Times New Roman" w:hAnsi="Times New Roman" w:cs="Times New Roman"/>
          <w:sz w:val="32"/>
          <w:szCs w:val="32"/>
          <w:u w:val="single"/>
          <w:lang w:val="cs-CZ"/>
        </w:rPr>
        <w:t>Nápověda</w:t>
      </w:r>
    </w:p>
    <w:p w:rsidR="001F70B4" w:rsidRDefault="001F70B4">
      <w:pPr>
        <w:rPr>
          <w:rFonts w:cs="Times New Roman" w:hint="eastAsia"/>
        </w:rPr>
      </w:pPr>
    </w:p>
    <w:p w:rsidR="001F70B4" w:rsidRDefault="00DA463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Ze zadání plyne, že vše odpovídá funkci </w:t>
      </w:r>
      <m:oMath>
        <m:r>
          <w:rPr>
            <w:rFonts w:ascii="Cambria Math" w:hAnsi="Cambria Math"/>
          </w:rPr>
          <m:t>f:t=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80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rPr>
          <w:rFonts w:ascii="Times New Roman" w:hAnsi="Times New Roman" w:cs="Times New Roman"/>
          <w:sz w:val="32"/>
          <w:szCs w:val="32"/>
          <w:lang w:val="cs-CZ"/>
        </w:rPr>
        <w:t xml:space="preserve">, resp. </w:t>
      </w:r>
      <m:oMath>
        <m:r>
          <w:rPr>
            <w:rFonts w:ascii="Cambria Math" w:hAnsi="Cambria Math"/>
          </w:rPr>
          <m:t>f:y=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32"/>
          <w:szCs w:val="32"/>
          <w:lang w:val="cs-CZ"/>
        </w:rPr>
        <w:t xml:space="preserve">, kde dosazujeme pouze kladné hodnoty (tvoříme pouze pravé rameno hyperboly). </w:t>
      </w:r>
    </w:p>
    <w:p w:rsidR="001F70B4" w:rsidRDefault="001F70B4">
      <w:pPr>
        <w:rPr>
          <w:rFonts w:cs="Times New Roman" w:hint="eastAsia"/>
        </w:rPr>
      </w:pPr>
    </w:p>
    <w:p w:rsidR="005D2E8D" w:rsidRPr="006D5685" w:rsidRDefault="005D2E8D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  <w:r w:rsidRPr="006D5685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Řešení </w:t>
      </w:r>
    </w:p>
    <w:p w:rsidR="005D2E8D" w:rsidRPr="006D5685" w:rsidRDefault="005D2E8D">
      <w:pPr>
        <w:rPr>
          <w:rFonts w:cs="Times New Roman" w:hint="eastAsia"/>
          <w:lang w:val="cs-CZ"/>
        </w:rPr>
      </w:pPr>
    </w:p>
    <w:p w:rsidR="005D2E8D" w:rsidRPr="006D5685" w:rsidRDefault="005D2E8D">
      <w:pPr>
        <w:rPr>
          <w:rFonts w:cs="Times New Roman" w:hint="eastAsia"/>
          <w:lang w:val="cs-CZ"/>
        </w:rPr>
      </w:pPr>
      <w:r w:rsidRPr="006D5685">
        <w:rPr>
          <w:rFonts w:cs="Times New Roman"/>
          <w:lang w:val="cs-CZ"/>
        </w:rPr>
        <w:t xml:space="preserve">Na základě nápověd tedy sestavíme tabulku pro funkci </w:t>
      </w:r>
      <m:oMath>
        <m:r>
          <w:rPr>
            <w:rFonts w:ascii="Cambria Math" w:hAnsi="Cambria Math"/>
            <w:lang w:val="cs-CZ"/>
          </w:rPr>
          <m:t>f:y=</m:t>
        </m:r>
        <m:f>
          <m:fPr>
            <m:ctrlPr>
              <w:rPr>
                <w:rFonts w:ascii="Cambria Math" w:hAnsi="Cambria Math"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80</m:t>
            </m:r>
          </m:num>
          <m:den>
            <m:r>
              <w:rPr>
                <w:rFonts w:ascii="Cambria Math" w:hAnsi="Cambria Math"/>
                <w:lang w:val="cs-CZ"/>
              </w:rPr>
              <m:t>x</m:t>
            </m:r>
          </m:den>
        </m:f>
      </m:oMath>
      <w:r w:rsidRPr="006D5685">
        <w:rPr>
          <w:rFonts w:cs="Times New Roman"/>
          <w:lang w:val="cs-CZ"/>
        </w:rPr>
        <w:t xml:space="preserve">, kde zaneseme rychlosti ze zadání. </w:t>
      </w:r>
    </w:p>
    <w:p w:rsidR="006D5685" w:rsidRPr="006D5685" w:rsidRDefault="006D5685">
      <w:pPr>
        <w:rPr>
          <w:rFonts w:cs="Times New Roman" w:hint="eastAsia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6D5685" w:rsidRPr="006D5685" w:rsidTr="006D5685">
        <w:tc>
          <w:tcPr>
            <w:tcW w:w="1955" w:type="dxa"/>
          </w:tcPr>
          <w:p w:rsidR="006D5685" w:rsidRPr="006D5685" w:rsidRDefault="006D5685">
            <w:pPr>
              <w:rPr>
                <w:rFonts w:cs="Times New Roman"/>
              </w:rPr>
            </w:pPr>
            <w:r w:rsidRPr="006D5685">
              <w:rPr>
                <w:rFonts w:cs="Times New Roman"/>
              </w:rPr>
              <w:t>x</w:t>
            </w:r>
          </w:p>
        </w:tc>
        <w:tc>
          <w:tcPr>
            <w:tcW w:w="1955" w:type="dxa"/>
          </w:tcPr>
          <w:p w:rsidR="006D5685" w:rsidRPr="006D5685" w:rsidRDefault="006D5685">
            <w:pPr>
              <w:rPr>
                <w:rFonts w:cs="Times New Roman"/>
              </w:rPr>
            </w:pPr>
            <w:r w:rsidRPr="006D5685">
              <w:rPr>
                <w:rFonts w:cs="Times New Roman"/>
              </w:rPr>
              <w:t>8</w:t>
            </w:r>
          </w:p>
        </w:tc>
        <w:tc>
          <w:tcPr>
            <w:tcW w:w="1956" w:type="dxa"/>
          </w:tcPr>
          <w:p w:rsidR="006D5685" w:rsidRPr="006D5685" w:rsidRDefault="006D5685">
            <w:pPr>
              <w:rPr>
                <w:rFonts w:cs="Times New Roman"/>
              </w:rPr>
            </w:pPr>
            <w:r w:rsidRPr="006D5685">
              <w:rPr>
                <w:rFonts w:cs="Times New Roman"/>
              </w:rPr>
              <w:t>16</w:t>
            </w:r>
          </w:p>
        </w:tc>
        <w:tc>
          <w:tcPr>
            <w:tcW w:w="1956" w:type="dxa"/>
          </w:tcPr>
          <w:p w:rsidR="006D5685" w:rsidRPr="006D5685" w:rsidRDefault="006D5685">
            <w:pPr>
              <w:rPr>
                <w:rFonts w:cs="Times New Roman"/>
              </w:rPr>
            </w:pPr>
            <w:r w:rsidRPr="006D5685">
              <w:rPr>
                <w:rFonts w:cs="Times New Roman"/>
              </w:rPr>
              <w:t>20</w:t>
            </w:r>
          </w:p>
        </w:tc>
        <w:tc>
          <w:tcPr>
            <w:tcW w:w="1956" w:type="dxa"/>
          </w:tcPr>
          <w:p w:rsidR="006D5685" w:rsidRPr="006D5685" w:rsidRDefault="006D5685">
            <w:pPr>
              <w:rPr>
                <w:rFonts w:cs="Times New Roman"/>
              </w:rPr>
            </w:pPr>
            <w:r w:rsidRPr="006D5685">
              <w:rPr>
                <w:rFonts w:cs="Times New Roman"/>
              </w:rPr>
              <w:t>40</w:t>
            </w:r>
          </w:p>
        </w:tc>
      </w:tr>
      <w:tr w:rsidR="006D5685" w:rsidRPr="006D5685" w:rsidTr="006D5685">
        <w:tc>
          <w:tcPr>
            <w:tcW w:w="1955" w:type="dxa"/>
          </w:tcPr>
          <w:p w:rsidR="006D5685" w:rsidRPr="006D5685" w:rsidRDefault="006D5685" w:rsidP="006D5685">
            <w:pPr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f:y=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955" w:type="dxa"/>
          </w:tcPr>
          <w:p w:rsidR="006D5685" w:rsidRPr="006D5685" w:rsidRDefault="006D5685">
            <w:pPr>
              <w:rPr>
                <w:rFonts w:cs="Times New Roman"/>
              </w:rPr>
            </w:pPr>
            <w:r w:rsidRPr="006D5685">
              <w:rPr>
                <w:rFonts w:cs="Times New Roman"/>
              </w:rPr>
              <w:t>10</w:t>
            </w:r>
          </w:p>
        </w:tc>
        <w:tc>
          <w:tcPr>
            <w:tcW w:w="1956" w:type="dxa"/>
          </w:tcPr>
          <w:p w:rsidR="006D5685" w:rsidRPr="006D5685" w:rsidRDefault="006D5685">
            <w:pPr>
              <w:rPr>
                <w:rFonts w:cs="Times New Roman"/>
              </w:rPr>
            </w:pPr>
            <w:r w:rsidRPr="006D5685">
              <w:rPr>
                <w:rFonts w:cs="Times New Roman"/>
              </w:rPr>
              <w:t>5</w:t>
            </w:r>
          </w:p>
        </w:tc>
        <w:tc>
          <w:tcPr>
            <w:tcW w:w="1956" w:type="dxa"/>
          </w:tcPr>
          <w:p w:rsidR="006D5685" w:rsidRPr="006D5685" w:rsidRDefault="006D5685">
            <w:pPr>
              <w:rPr>
                <w:rFonts w:cs="Times New Roman"/>
              </w:rPr>
            </w:pPr>
            <w:r w:rsidRPr="006D5685">
              <w:rPr>
                <w:rFonts w:cs="Times New Roman"/>
              </w:rPr>
              <w:t>4</w:t>
            </w:r>
          </w:p>
        </w:tc>
        <w:tc>
          <w:tcPr>
            <w:tcW w:w="1956" w:type="dxa"/>
          </w:tcPr>
          <w:p w:rsidR="006D5685" w:rsidRPr="006D5685" w:rsidRDefault="006D5685">
            <w:pPr>
              <w:rPr>
                <w:rFonts w:cs="Times New Roman"/>
              </w:rPr>
            </w:pPr>
            <w:r w:rsidRPr="006D5685">
              <w:rPr>
                <w:rFonts w:cs="Times New Roman"/>
              </w:rPr>
              <w:t>2</w:t>
            </w:r>
          </w:p>
        </w:tc>
      </w:tr>
    </w:tbl>
    <w:p w:rsidR="006D5685" w:rsidRPr="006D5685" w:rsidRDefault="006D5685">
      <w:pPr>
        <w:rPr>
          <w:rFonts w:cs="Times New Roman" w:hint="eastAsia"/>
          <w:lang w:val="cs-CZ"/>
        </w:rPr>
      </w:pPr>
    </w:p>
    <w:p w:rsidR="006D5685" w:rsidRDefault="006D5685">
      <w:pPr>
        <w:rPr>
          <w:rFonts w:cs="Times New Roman" w:hint="eastAsia"/>
          <w:lang w:val="cs-CZ"/>
        </w:rPr>
      </w:pPr>
      <w:r w:rsidRPr="006D5685">
        <w:rPr>
          <w:rFonts w:cs="Times New Roman"/>
          <w:lang w:val="cs-CZ"/>
        </w:rPr>
        <w:t xml:space="preserve">Nyní si můžeme pomoci dalšími body, anebo se zaměřit na vhodné měřítko. Pokud bude na papíru 1 cm odpovídat vzdálenosti 4 a využijeme toho, že uvažujeme pouze kladná čísla na obou osách, vejde se nám následný graf do papíru s velkou rezervou. </w:t>
      </w:r>
    </w:p>
    <w:p w:rsidR="006D5685" w:rsidRDefault="006D5685">
      <w:pPr>
        <w:rPr>
          <w:rFonts w:cs="Times New Roman" w:hint="eastAsia"/>
          <w:lang w:val="cs-CZ"/>
        </w:rPr>
      </w:pPr>
    </w:p>
    <w:p w:rsidR="006D5685" w:rsidRDefault="00F27E86">
      <w:pPr>
        <w:rPr>
          <w:rFonts w:cs="Times New Roman" w:hint="eastAsia"/>
          <w:lang w:val="cs-CZ"/>
        </w:rPr>
      </w:pPr>
      <w:r>
        <w:rPr>
          <w:rFonts w:cs="Times New Roman"/>
          <w:noProof/>
          <w:lang w:val="cs-CZ" w:eastAsia="cs-CZ" w:bidi="ar-SA"/>
        </w:rPr>
        <w:lastRenderedPageBreak/>
        <w:drawing>
          <wp:inline distT="0" distB="0" distL="0" distR="0">
            <wp:extent cx="6037778" cy="4562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057" cy="457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685" w:rsidRDefault="006D5685">
      <w:pPr>
        <w:rPr>
          <w:rFonts w:cs="Times New Roman" w:hint="eastAsia"/>
          <w:lang w:val="cs-CZ"/>
        </w:rPr>
      </w:pPr>
    </w:p>
    <w:p w:rsidR="006D5685" w:rsidRPr="006D5685" w:rsidRDefault="006D5685">
      <w:pPr>
        <w:rPr>
          <w:rFonts w:cs="Times New Roman" w:hint="eastAsia"/>
          <w:lang w:val="cs-CZ"/>
        </w:rPr>
      </w:pPr>
    </w:p>
    <w:p w:rsidR="005D2E8D" w:rsidRPr="006D5685" w:rsidRDefault="006D5685">
      <w:pPr>
        <w:rPr>
          <w:rFonts w:cs="Times New Roman" w:hint="eastAsia"/>
          <w:lang w:val="cs-CZ"/>
        </w:rPr>
      </w:pPr>
      <w:r w:rsidRPr="006D5685">
        <w:rPr>
          <w:rFonts w:cs="Times New Roman"/>
          <w:lang w:val="cs-CZ"/>
        </w:rPr>
        <w:t xml:space="preserve"> </w:t>
      </w:r>
    </w:p>
    <w:p w:rsidR="005D2E8D" w:rsidRDefault="005D2E8D">
      <w:pPr>
        <w:rPr>
          <w:rFonts w:cs="Times New Roman" w:hint="eastAsia"/>
        </w:rPr>
      </w:pPr>
    </w:p>
    <w:p w:rsidR="001F70B4" w:rsidRDefault="001F70B4">
      <w:pPr>
        <w:rPr>
          <w:rFonts w:cs="Times New Roman" w:hint="eastAsia"/>
          <w:b/>
          <w:bCs/>
          <w:u w:val="single"/>
        </w:rPr>
      </w:pPr>
    </w:p>
    <w:p w:rsidR="001F70B4" w:rsidRDefault="00DA463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Úloha 2 (obtížnější)</w:t>
      </w:r>
    </w:p>
    <w:p w:rsidR="001F70B4" w:rsidRDefault="001F70B4">
      <w:pPr>
        <w:rPr>
          <w:rFonts w:cs="Times New Roman" w:hint="eastAsia"/>
        </w:rPr>
      </w:pPr>
    </w:p>
    <w:p w:rsidR="001F70B4" w:rsidRDefault="00DA463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Sestavte graf funkce </w:t>
      </w:r>
      <m:oMath>
        <m:r>
          <w:rPr>
            <w:rFonts w:ascii="Cambria Math" w:hAnsi="Cambria Math"/>
          </w:rPr>
          <m:t>f:y=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2x+3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den>
        </m:f>
      </m:oMath>
      <w:r>
        <w:rPr>
          <w:rFonts w:ascii="Times New Roman" w:hAnsi="Times New Roman" w:cs="Times New Roman"/>
          <w:sz w:val="32"/>
          <w:szCs w:val="32"/>
          <w:lang w:val="cs-CZ"/>
        </w:rPr>
        <w:t xml:space="preserve">, optimálně pomocí kombinace vhodného vydělení a vhodné tabulky. </w:t>
      </w:r>
    </w:p>
    <w:p w:rsidR="001F70B4" w:rsidRDefault="001F70B4">
      <w:pPr>
        <w:rPr>
          <w:rFonts w:cs="Times New Roman" w:hint="eastAsia"/>
        </w:rPr>
      </w:pPr>
    </w:p>
    <w:p w:rsidR="001F70B4" w:rsidRDefault="001F70B4">
      <w:pPr>
        <w:rPr>
          <w:rFonts w:cs="Times New Roman" w:hint="eastAsia"/>
        </w:rPr>
      </w:pPr>
    </w:p>
    <w:p w:rsidR="008F5016" w:rsidRDefault="008F5016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  <w:r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Řešení </w:t>
      </w:r>
    </w:p>
    <w:p w:rsidR="008F5016" w:rsidRDefault="008F5016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</w:p>
    <w:p w:rsidR="008F5016" w:rsidRDefault="008F5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Funkci upravujeme např. takto </w:t>
      </w:r>
      <m:oMath>
        <m:r>
          <w:rPr>
            <w:rFonts w:ascii="Cambria Math" w:hAnsi="Cambria Math"/>
          </w:rPr>
          <m:t>f:y=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2x+3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2x-2+5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2x-2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=2+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den>
        </m:f>
      </m:oMath>
      <w:r>
        <w:rPr>
          <w:rFonts w:ascii="Times New Roman" w:hAnsi="Times New Roman" w:cs="Times New Roman"/>
        </w:rPr>
        <w:t xml:space="preserve"> </w:t>
      </w:r>
    </w:p>
    <w:p w:rsidR="00785F95" w:rsidRPr="008F5016" w:rsidRDefault="00785F95" w:rsidP="00785F95">
      <w:pPr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lze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přepsat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jako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f:y=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+2</m:t>
        </m:r>
      </m:oMath>
    </w:p>
    <w:p w:rsidR="008F5016" w:rsidRDefault="008F5016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</w:p>
    <w:p w:rsidR="008F5016" w:rsidRDefault="008F5016" w:rsidP="008F501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Z toho poznáme </w:t>
      </w:r>
    </w:p>
    <w:p w:rsidR="008F5016" w:rsidRDefault="008F5016" w:rsidP="008F5016">
      <w:pPr>
        <w:rPr>
          <w:rFonts w:cs="Times New Roman" w:hint="eastAsia"/>
        </w:rPr>
      </w:pPr>
    </w:p>
    <w:p w:rsidR="008F5016" w:rsidRDefault="008F5016" w:rsidP="008F501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1) Funkce bude podobná nepřímé úměrnosti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</w:rPr>
        <w:t xml:space="preserve"> </w:t>
      </w:r>
    </w:p>
    <w:p w:rsidR="008F5016" w:rsidRDefault="008F5016" w:rsidP="008F501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>2) Funkce bude mít svislou asymptotu x = +1 (toto číslo vytváří problém s nulou ve jmenovateli, protože x – 1 = 1 – 1 = 0)</w:t>
      </w:r>
    </w:p>
    <w:p w:rsidR="008F5016" w:rsidRDefault="008F5016" w:rsidP="008F501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lastRenderedPageBreak/>
        <w:t>3) Funkce bude mít vodorovnou asymptotu y = +2 (toto číslo se k předchozímu systému vždy přičte, tedy zvýší hodnotu funkce)</w:t>
      </w:r>
    </w:p>
    <w:p w:rsidR="008F5016" w:rsidRDefault="008F5016" w:rsidP="008F5016">
      <w:pPr>
        <w:rPr>
          <w:rFonts w:cs="Times New Roman" w:hint="eastAsia"/>
        </w:rPr>
      </w:pPr>
    </w:p>
    <w:p w:rsidR="008F5016" w:rsidRDefault="008F5016" w:rsidP="008F5016">
      <w:pPr>
        <w:rPr>
          <w:rFonts w:hint="eastAsia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Vhodná tabulka (pro různá x) by měla obsahovat x = +1 (jako asymptotu), dále x = 0,5 a x = 1,5 (blízké okolí asymptoty) a dále třeba x = -1, x = 0, x = 2, x = 3 (další celá čísla v okolí asymptoty). </w:t>
      </w:r>
    </w:p>
    <w:p w:rsidR="008F5016" w:rsidRDefault="008F5016" w:rsidP="008F5016">
      <w:pPr>
        <w:rPr>
          <w:rFonts w:cs="Times New Roman" w:hint="eastAsia"/>
        </w:rPr>
      </w:pPr>
    </w:p>
    <w:p w:rsidR="008F5016" w:rsidRDefault="008F5016" w:rsidP="008F501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Pro přehlednost ji můžeme rozepsat např. takto </w:t>
      </w:r>
    </w:p>
    <w:p w:rsidR="008F5016" w:rsidRDefault="008F5016" w:rsidP="008F5016">
      <w:pPr>
        <w:rPr>
          <w:rFonts w:cs="Times New Roman" w:hint="eastAsia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188"/>
        <w:gridCol w:w="1080"/>
        <w:gridCol w:w="907"/>
        <w:gridCol w:w="1204"/>
        <w:gridCol w:w="1205"/>
        <w:gridCol w:w="1205"/>
        <w:gridCol w:w="1205"/>
      </w:tblGrid>
      <w:tr w:rsidR="008F5016" w:rsidTr="00FC3D31">
        <w:tc>
          <w:tcPr>
            <w:tcW w:w="1644" w:type="dxa"/>
          </w:tcPr>
          <w:p w:rsidR="008F5016" w:rsidRDefault="008F5016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x</w:t>
            </w:r>
          </w:p>
        </w:tc>
        <w:tc>
          <w:tcPr>
            <w:tcW w:w="1188" w:type="dxa"/>
          </w:tcPr>
          <w:p w:rsidR="008F5016" w:rsidRDefault="008F5016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</w:t>
            </w:r>
            <w:r w:rsidR="00785F95">
              <w:rPr>
                <w:lang w:val="cs-CZ"/>
              </w:rPr>
              <w:t>1</w:t>
            </w:r>
          </w:p>
        </w:tc>
        <w:tc>
          <w:tcPr>
            <w:tcW w:w="1080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907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0</w:t>
            </w:r>
            <w:r w:rsidR="008F5016">
              <w:rPr>
                <w:lang w:val="cs-CZ"/>
              </w:rPr>
              <w:t>,5</w:t>
            </w:r>
          </w:p>
        </w:tc>
        <w:tc>
          <w:tcPr>
            <w:tcW w:w="1204" w:type="dxa"/>
          </w:tcPr>
          <w:p w:rsidR="008F5016" w:rsidRDefault="008F5016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205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1</w:t>
            </w:r>
            <w:r w:rsidR="008F5016">
              <w:rPr>
                <w:lang w:val="cs-CZ"/>
              </w:rPr>
              <w:t>,5</w:t>
            </w:r>
          </w:p>
        </w:tc>
        <w:tc>
          <w:tcPr>
            <w:tcW w:w="1205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205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3</w:t>
            </w:r>
          </w:p>
        </w:tc>
      </w:tr>
      <w:tr w:rsidR="008F5016" w:rsidTr="00FC3D31">
        <w:tc>
          <w:tcPr>
            <w:tcW w:w="1644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x-</w:t>
            </w:r>
            <w:r w:rsidR="008F5016">
              <w:rPr>
                <w:lang w:val="cs-CZ"/>
              </w:rPr>
              <w:t>1</w:t>
            </w:r>
            <w:r>
              <w:rPr>
                <w:lang w:val="cs-CZ"/>
              </w:rPr>
              <w:t xml:space="preserve"> (jmenovatel)</w:t>
            </w:r>
          </w:p>
        </w:tc>
        <w:tc>
          <w:tcPr>
            <w:tcW w:w="1188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-2</w:t>
            </w:r>
          </w:p>
        </w:tc>
        <w:tc>
          <w:tcPr>
            <w:tcW w:w="1080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-1</w:t>
            </w:r>
          </w:p>
        </w:tc>
        <w:tc>
          <w:tcPr>
            <w:tcW w:w="907" w:type="dxa"/>
          </w:tcPr>
          <w:p w:rsidR="008F5016" w:rsidRDefault="008F5016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-0,5</w:t>
            </w:r>
          </w:p>
        </w:tc>
        <w:tc>
          <w:tcPr>
            <w:tcW w:w="1204" w:type="dxa"/>
          </w:tcPr>
          <w:p w:rsidR="008F5016" w:rsidRDefault="008F5016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1205" w:type="dxa"/>
          </w:tcPr>
          <w:p w:rsidR="008F5016" w:rsidRDefault="008F5016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0,5</w:t>
            </w:r>
          </w:p>
        </w:tc>
        <w:tc>
          <w:tcPr>
            <w:tcW w:w="1205" w:type="dxa"/>
          </w:tcPr>
          <w:p w:rsidR="008F5016" w:rsidRDefault="008F5016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205" w:type="dxa"/>
          </w:tcPr>
          <w:p w:rsidR="008F5016" w:rsidRDefault="008F5016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2</w:t>
            </w:r>
          </w:p>
        </w:tc>
      </w:tr>
      <w:tr w:rsidR="008F5016" w:rsidTr="00FC3D31">
        <w:tc>
          <w:tcPr>
            <w:tcW w:w="1644" w:type="dxa"/>
          </w:tcPr>
          <w:p w:rsidR="008F5016" w:rsidRDefault="006F1B32" w:rsidP="00FC3D31">
            <w:pPr>
              <w:pStyle w:val="Obsahtabulky"/>
              <w:rPr>
                <w:rFonts w:hint="eastAsia"/>
                <w:lang w:val="cs-CZ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188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-2</w:t>
            </w:r>
            <w:r w:rsidR="008F5016">
              <w:rPr>
                <w:lang w:val="cs-CZ"/>
              </w:rPr>
              <w:t>,5</w:t>
            </w:r>
          </w:p>
        </w:tc>
        <w:tc>
          <w:tcPr>
            <w:tcW w:w="1080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-5</w:t>
            </w:r>
          </w:p>
        </w:tc>
        <w:tc>
          <w:tcPr>
            <w:tcW w:w="907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-10</w:t>
            </w:r>
          </w:p>
        </w:tc>
        <w:tc>
          <w:tcPr>
            <w:tcW w:w="1204" w:type="dxa"/>
          </w:tcPr>
          <w:p w:rsidR="008F5016" w:rsidRDefault="008F5016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nelze</w:t>
            </w:r>
          </w:p>
        </w:tc>
        <w:tc>
          <w:tcPr>
            <w:tcW w:w="1205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10</w:t>
            </w:r>
          </w:p>
        </w:tc>
        <w:tc>
          <w:tcPr>
            <w:tcW w:w="1205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1205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2</w:t>
            </w:r>
            <w:r w:rsidR="008F5016">
              <w:rPr>
                <w:lang w:val="cs-CZ"/>
              </w:rPr>
              <w:t>,5</w:t>
            </w:r>
          </w:p>
        </w:tc>
      </w:tr>
      <w:tr w:rsidR="008F5016" w:rsidTr="00FC3D31">
        <w:tc>
          <w:tcPr>
            <w:tcW w:w="1644" w:type="dxa"/>
          </w:tcPr>
          <w:p w:rsidR="008F5016" w:rsidRDefault="008F5016" w:rsidP="00FC3D31">
            <w:pPr>
              <w:pStyle w:val="Obsahtabulky"/>
              <w:rPr>
                <w:rFonts w:hint="eastAsia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+2</m:t>
                </m:r>
              </m:oMath>
            </m:oMathPara>
          </w:p>
        </w:tc>
        <w:tc>
          <w:tcPr>
            <w:tcW w:w="1188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-0</w:t>
            </w:r>
            <w:r w:rsidR="008F5016">
              <w:rPr>
                <w:lang w:val="cs-CZ"/>
              </w:rPr>
              <w:t>,5</w:t>
            </w:r>
          </w:p>
        </w:tc>
        <w:tc>
          <w:tcPr>
            <w:tcW w:w="1080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-3</w:t>
            </w:r>
          </w:p>
        </w:tc>
        <w:tc>
          <w:tcPr>
            <w:tcW w:w="907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</w:t>
            </w:r>
            <w:r w:rsidR="008F5016">
              <w:rPr>
                <w:lang w:val="cs-CZ"/>
              </w:rPr>
              <w:t>8</w:t>
            </w:r>
          </w:p>
        </w:tc>
        <w:tc>
          <w:tcPr>
            <w:tcW w:w="1204" w:type="dxa"/>
          </w:tcPr>
          <w:p w:rsidR="008F5016" w:rsidRDefault="008F5016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nelze</w:t>
            </w:r>
          </w:p>
        </w:tc>
        <w:tc>
          <w:tcPr>
            <w:tcW w:w="1205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1205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1205" w:type="dxa"/>
          </w:tcPr>
          <w:p w:rsidR="008F5016" w:rsidRDefault="00785F95" w:rsidP="00FC3D31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4</w:t>
            </w:r>
            <w:r w:rsidR="008F5016">
              <w:rPr>
                <w:lang w:val="cs-CZ"/>
              </w:rPr>
              <w:t>,5</w:t>
            </w:r>
          </w:p>
        </w:tc>
      </w:tr>
    </w:tbl>
    <w:p w:rsidR="008F5016" w:rsidRDefault="008F5016" w:rsidP="008F5016">
      <w:pPr>
        <w:rPr>
          <w:rFonts w:cs="Times New Roman" w:hint="eastAsia"/>
        </w:rPr>
      </w:pPr>
    </w:p>
    <w:p w:rsidR="008F5016" w:rsidRDefault="008F5016" w:rsidP="008F501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Výsledný graf má podobu </w:t>
      </w:r>
    </w:p>
    <w:p w:rsidR="008F5016" w:rsidRDefault="008F5016" w:rsidP="008F501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(zeleně funkce, červeně a modře asymptoty) </w:t>
      </w:r>
    </w:p>
    <w:p w:rsidR="008F5016" w:rsidRDefault="008F5016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</w:p>
    <w:p w:rsidR="00785F95" w:rsidRDefault="00785F95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  <w:r w:rsidRPr="00785F95">
        <w:rPr>
          <w:rFonts w:ascii="Times New Roman" w:hAnsi="Times New Roman" w:cs="Times New Roman"/>
          <w:noProof/>
          <w:sz w:val="32"/>
          <w:szCs w:val="32"/>
          <w:lang w:val="cs-CZ" w:eastAsia="cs-CZ" w:bidi="ar-SA"/>
        </w:rPr>
        <w:drawing>
          <wp:inline distT="0" distB="0" distL="0" distR="0">
            <wp:extent cx="4895850" cy="35923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991" cy="359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016" w:rsidRDefault="008F5016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</w:p>
    <w:p w:rsidR="00785F95" w:rsidRDefault="00785F95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</w:p>
    <w:p w:rsidR="00785F95" w:rsidRDefault="00785F95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</w:p>
    <w:p w:rsidR="00785F95" w:rsidRDefault="00785F95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</w:p>
    <w:p w:rsidR="00785F95" w:rsidRDefault="00785F95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</w:p>
    <w:p w:rsidR="00785F95" w:rsidRDefault="00785F95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</w:p>
    <w:p w:rsidR="00785F95" w:rsidRDefault="00785F95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</w:p>
    <w:p w:rsidR="001F70B4" w:rsidRPr="008D0A19" w:rsidRDefault="00DA4636">
      <w:pPr>
        <w:rPr>
          <w:rFonts w:ascii="Times New Roman" w:hAnsi="Times New Roman"/>
          <w:sz w:val="32"/>
          <w:szCs w:val="32"/>
          <w:u w:val="single"/>
          <w:lang w:val="cs-CZ"/>
        </w:rPr>
      </w:pPr>
      <w:r w:rsidRPr="008D0A19">
        <w:rPr>
          <w:rFonts w:ascii="Times New Roman" w:hAnsi="Times New Roman" w:cs="Times New Roman"/>
          <w:sz w:val="32"/>
          <w:szCs w:val="32"/>
          <w:u w:val="single"/>
          <w:lang w:val="cs-CZ"/>
        </w:rPr>
        <w:lastRenderedPageBreak/>
        <w:t xml:space="preserve">Nápověda </w:t>
      </w:r>
      <w:r w:rsidR="008D0A19" w:rsidRPr="008D0A19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(nyní již fakticky další ilustrační úloha) </w:t>
      </w:r>
    </w:p>
    <w:p w:rsidR="001F70B4" w:rsidRDefault="001F70B4">
      <w:pPr>
        <w:rPr>
          <w:rFonts w:cs="Times New Roman" w:hint="eastAsia"/>
        </w:rPr>
      </w:pPr>
    </w:p>
    <w:p w:rsidR="001F70B4" w:rsidRDefault="00DA463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Podobnou funkci </w:t>
      </w:r>
      <m:oMath>
        <m:r>
          <w:rPr>
            <w:rFonts w:ascii="Cambria Math" w:hAnsi="Cambria Math"/>
          </w:rPr>
          <m:t>f:y=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4x-2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2x+2</m:t>
                </m:r>
              </m:e>
            </m:d>
          </m:den>
        </m:f>
      </m:oMath>
      <w:r>
        <w:rPr>
          <w:rFonts w:ascii="Times New Roman" w:hAnsi="Times New Roman" w:cs="Times New Roman"/>
          <w:sz w:val="32"/>
          <w:szCs w:val="32"/>
          <w:lang w:val="cs-CZ"/>
        </w:rPr>
        <w:t xml:space="preserve">konstruujeme pomocí částečného vydělení </w:t>
      </w:r>
    </w:p>
    <w:p w:rsidR="001F70B4" w:rsidRDefault="001F70B4">
      <w:pPr>
        <w:rPr>
          <w:rFonts w:cs="Times New Roman" w:hint="eastAsia"/>
        </w:rPr>
      </w:pPr>
    </w:p>
    <w:p w:rsidR="001F70B4" w:rsidRDefault="006F1B32">
      <w:pPr>
        <w:rPr>
          <w:rFonts w:ascii="Times New Roman" w:hAnsi="Times New Roman"/>
          <w:sz w:val="32"/>
          <w:szCs w:val="32"/>
          <w:lang w:val="cs-CZ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4x-2</m:t>
              </m:r>
            </m:e>
          </m:d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2x+2</m:t>
              </m:r>
            </m:e>
          </m:d>
          <m:r>
            <w:rPr>
              <w:rFonts w:ascii="Cambria Math" w:hAnsi="Cambria Math"/>
            </w:rPr>
            <m:t>=2-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2x+2</m:t>
                  </m:r>
                </m:e>
              </m:d>
            </m:den>
          </m:f>
          <m:r>
            <w:rPr>
              <w:rFonts w:ascii="Cambria Math" w:hAnsi="Cambria Math"/>
            </w:rPr>
            <m:t>=2-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</m:den>
          </m:f>
        </m:oMath>
      </m:oMathPara>
    </w:p>
    <w:p w:rsidR="001F70B4" w:rsidRDefault="00DA463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nebo úprav </w:t>
      </w:r>
    </w:p>
    <w:p w:rsidR="001F70B4" w:rsidRDefault="006F1B32">
      <w:pPr>
        <w:rPr>
          <w:rFonts w:ascii="Times New Roman" w:hAnsi="Times New Roman"/>
          <w:sz w:val="32"/>
          <w:szCs w:val="32"/>
          <w:lang w:val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4x-2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2x+2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4x+4-6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2x+2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4x+4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2x+2</m:t>
                  </m:r>
                </m:e>
              </m:d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</m:d>
            </m:den>
          </m:f>
          <m:r>
            <w:rPr>
              <w:rFonts w:ascii="Cambria Math" w:hAnsi="Cambria Math"/>
            </w:rPr>
            <m:t>=2-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</m:den>
          </m:f>
        </m:oMath>
      </m:oMathPara>
    </w:p>
    <w:p w:rsidR="001F70B4" w:rsidRDefault="001F70B4">
      <w:pPr>
        <w:rPr>
          <w:rFonts w:cs="Times New Roman" w:hint="eastAsia"/>
        </w:rPr>
      </w:pPr>
    </w:p>
    <w:p w:rsidR="001F70B4" w:rsidRDefault="00DA463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Z toho poznáme </w:t>
      </w:r>
    </w:p>
    <w:p w:rsidR="001F70B4" w:rsidRDefault="001F70B4">
      <w:pPr>
        <w:rPr>
          <w:rFonts w:cs="Times New Roman" w:hint="eastAsia"/>
        </w:rPr>
      </w:pPr>
    </w:p>
    <w:p w:rsidR="001F70B4" w:rsidRDefault="00DA463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1) Funkce bude podobná nepřímé úměrnosti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1F70B4" w:rsidRDefault="00DA463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>2) Funkce bude mít svislou asymptotu x = -1 (toto číslo vytváří problém s nulou ve jmenovateli)</w:t>
      </w:r>
    </w:p>
    <w:p w:rsidR="001F70B4" w:rsidRDefault="00DA463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>3) Funkce bude mít vodorovnou asymptotu y = +2 (toto číslo se k předchozímu systému vždy přičte, tedy zvýší hodnotu funkce)</w:t>
      </w:r>
    </w:p>
    <w:p w:rsidR="001F70B4" w:rsidRDefault="001F70B4">
      <w:pPr>
        <w:rPr>
          <w:rFonts w:cs="Times New Roman" w:hint="eastAsia"/>
        </w:rPr>
      </w:pPr>
    </w:p>
    <w:p w:rsidR="001F70B4" w:rsidRDefault="00DA4636">
      <w:pPr>
        <w:rPr>
          <w:rFonts w:hint="eastAsia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Vhodná tabulka (pro různá x) by měla obsahovat x = -1 (jako asymptotu), dále x = -1,5 a x = -0,5 (blízké okolí asymptoty) a dále třeba x = -3, x = -2, x = 0, x = 1 (další celá čísla v okolí asymptoty). </w:t>
      </w:r>
    </w:p>
    <w:p w:rsidR="001F70B4" w:rsidRDefault="001F70B4">
      <w:pPr>
        <w:rPr>
          <w:rFonts w:cs="Times New Roman" w:hint="eastAsia"/>
        </w:rPr>
      </w:pPr>
    </w:p>
    <w:p w:rsidR="001F70B4" w:rsidRDefault="00DA463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Pro přehlednost ji můžeme rozepsat např. takto </w:t>
      </w:r>
    </w:p>
    <w:p w:rsidR="001F70B4" w:rsidRDefault="001F70B4">
      <w:pPr>
        <w:rPr>
          <w:rFonts w:cs="Times New Roman" w:hint="eastAsia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188"/>
        <w:gridCol w:w="1080"/>
        <w:gridCol w:w="907"/>
        <w:gridCol w:w="1204"/>
        <w:gridCol w:w="1205"/>
        <w:gridCol w:w="1205"/>
        <w:gridCol w:w="1205"/>
      </w:tblGrid>
      <w:tr w:rsidR="001F70B4">
        <w:tc>
          <w:tcPr>
            <w:tcW w:w="1644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x</w:t>
            </w:r>
          </w:p>
        </w:tc>
        <w:tc>
          <w:tcPr>
            <w:tcW w:w="1188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-3</w:t>
            </w:r>
          </w:p>
        </w:tc>
        <w:tc>
          <w:tcPr>
            <w:tcW w:w="1080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-2</w:t>
            </w:r>
          </w:p>
        </w:tc>
        <w:tc>
          <w:tcPr>
            <w:tcW w:w="907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-1,5</w:t>
            </w:r>
          </w:p>
        </w:tc>
        <w:tc>
          <w:tcPr>
            <w:tcW w:w="1204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-1</w:t>
            </w:r>
          </w:p>
        </w:tc>
        <w:tc>
          <w:tcPr>
            <w:tcW w:w="1205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-0,5</w:t>
            </w:r>
          </w:p>
        </w:tc>
        <w:tc>
          <w:tcPr>
            <w:tcW w:w="1205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1205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1</w:t>
            </w:r>
          </w:p>
        </w:tc>
      </w:tr>
      <w:tr w:rsidR="001F70B4">
        <w:tc>
          <w:tcPr>
            <w:tcW w:w="1644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x+1</w:t>
            </w:r>
          </w:p>
        </w:tc>
        <w:tc>
          <w:tcPr>
            <w:tcW w:w="1188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-2</w:t>
            </w:r>
          </w:p>
        </w:tc>
        <w:tc>
          <w:tcPr>
            <w:tcW w:w="1080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-1</w:t>
            </w:r>
          </w:p>
        </w:tc>
        <w:tc>
          <w:tcPr>
            <w:tcW w:w="907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-0,5</w:t>
            </w:r>
          </w:p>
        </w:tc>
        <w:tc>
          <w:tcPr>
            <w:tcW w:w="1204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1205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0,5</w:t>
            </w:r>
          </w:p>
        </w:tc>
        <w:tc>
          <w:tcPr>
            <w:tcW w:w="1205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205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2</w:t>
            </w:r>
          </w:p>
        </w:tc>
      </w:tr>
      <w:tr w:rsidR="001F70B4">
        <w:tc>
          <w:tcPr>
            <w:tcW w:w="1644" w:type="dxa"/>
          </w:tcPr>
          <w:p w:rsidR="001F70B4" w:rsidRDefault="006F1B32">
            <w:pPr>
              <w:pStyle w:val="Obsahtabulky"/>
              <w:rPr>
                <w:rFonts w:hint="eastAsia"/>
                <w:lang w:val="cs-CZ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188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-1,5</w:t>
            </w:r>
          </w:p>
        </w:tc>
        <w:tc>
          <w:tcPr>
            <w:tcW w:w="1080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-3</w:t>
            </w:r>
          </w:p>
        </w:tc>
        <w:tc>
          <w:tcPr>
            <w:tcW w:w="907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-6</w:t>
            </w:r>
          </w:p>
        </w:tc>
        <w:tc>
          <w:tcPr>
            <w:tcW w:w="1204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nelze</w:t>
            </w:r>
          </w:p>
        </w:tc>
        <w:tc>
          <w:tcPr>
            <w:tcW w:w="1205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1205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205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1,5</w:t>
            </w:r>
          </w:p>
        </w:tc>
      </w:tr>
      <w:tr w:rsidR="001F70B4">
        <w:tc>
          <w:tcPr>
            <w:tcW w:w="1644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y=2-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188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3,5</w:t>
            </w:r>
          </w:p>
        </w:tc>
        <w:tc>
          <w:tcPr>
            <w:tcW w:w="1080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907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1204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nelze</w:t>
            </w:r>
          </w:p>
        </w:tc>
        <w:tc>
          <w:tcPr>
            <w:tcW w:w="1205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-4</w:t>
            </w:r>
          </w:p>
        </w:tc>
        <w:tc>
          <w:tcPr>
            <w:tcW w:w="1205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-1</w:t>
            </w:r>
          </w:p>
        </w:tc>
        <w:tc>
          <w:tcPr>
            <w:tcW w:w="1205" w:type="dxa"/>
          </w:tcPr>
          <w:p w:rsidR="001F70B4" w:rsidRDefault="00DA4636">
            <w:pPr>
              <w:pStyle w:val="Obsahtabulky"/>
              <w:rPr>
                <w:rFonts w:hint="eastAsia"/>
                <w:lang w:val="cs-CZ"/>
              </w:rPr>
            </w:pPr>
            <w:r>
              <w:rPr>
                <w:lang w:val="cs-CZ"/>
              </w:rPr>
              <w:t>0,5</w:t>
            </w:r>
          </w:p>
        </w:tc>
      </w:tr>
    </w:tbl>
    <w:p w:rsidR="001F70B4" w:rsidRDefault="001F70B4">
      <w:pPr>
        <w:rPr>
          <w:rFonts w:cs="Times New Roman" w:hint="eastAsia"/>
        </w:rPr>
      </w:pPr>
    </w:p>
    <w:p w:rsidR="001F70B4" w:rsidRDefault="00DA463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Výsledný graf má podobu </w:t>
      </w:r>
    </w:p>
    <w:p w:rsidR="001F70B4" w:rsidRDefault="00DA4636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(zeleně funkce, červeně a modře asymptoty) </w:t>
      </w:r>
    </w:p>
    <w:p w:rsidR="001F70B4" w:rsidRDefault="001F70B4">
      <w:pPr>
        <w:rPr>
          <w:rFonts w:cs="Times New Roman" w:hint="eastAsia"/>
        </w:rPr>
      </w:pPr>
    </w:p>
    <w:p w:rsidR="001F70B4" w:rsidRDefault="00DA4636">
      <w:pPr>
        <w:rPr>
          <w:rFonts w:cs="Times New Roman" w:hint="eastAsia"/>
        </w:rPr>
      </w:pPr>
      <w:r>
        <w:rPr>
          <w:rFonts w:ascii="Times New Roman" w:hAnsi="Times New Roman"/>
          <w:noProof/>
          <w:sz w:val="32"/>
          <w:szCs w:val="32"/>
          <w:lang w:val="cs-CZ" w:eastAsia="cs-CZ" w:bidi="ar-SA"/>
        </w:rPr>
        <w:drawing>
          <wp:anchor distT="0" distB="0" distL="0" distR="0" simplePos="0" relativeHeight="1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62880" cy="284797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70B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84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70B4"/>
    <w:rsid w:val="00097F1F"/>
    <w:rsid w:val="00126E5B"/>
    <w:rsid w:val="001F70B4"/>
    <w:rsid w:val="00316E95"/>
    <w:rsid w:val="003314BE"/>
    <w:rsid w:val="00364F0C"/>
    <w:rsid w:val="0036755F"/>
    <w:rsid w:val="004501FE"/>
    <w:rsid w:val="00495172"/>
    <w:rsid w:val="005244B2"/>
    <w:rsid w:val="005D2E8D"/>
    <w:rsid w:val="006C556B"/>
    <w:rsid w:val="006D5685"/>
    <w:rsid w:val="00785F95"/>
    <w:rsid w:val="007D44DA"/>
    <w:rsid w:val="008A3D19"/>
    <w:rsid w:val="008A4BD2"/>
    <w:rsid w:val="008D0A19"/>
    <w:rsid w:val="008F5016"/>
    <w:rsid w:val="008F7160"/>
    <w:rsid w:val="009B1C82"/>
    <w:rsid w:val="00A4187E"/>
    <w:rsid w:val="00A418F2"/>
    <w:rsid w:val="00A4698A"/>
    <w:rsid w:val="00AE73EB"/>
    <w:rsid w:val="00B21C63"/>
    <w:rsid w:val="00B3562F"/>
    <w:rsid w:val="00B35B63"/>
    <w:rsid w:val="00B36FA8"/>
    <w:rsid w:val="00B372B7"/>
    <w:rsid w:val="00B729ED"/>
    <w:rsid w:val="00C32E27"/>
    <w:rsid w:val="00CD789A"/>
    <w:rsid w:val="00DA4636"/>
    <w:rsid w:val="00E6096F"/>
    <w:rsid w:val="00F27E86"/>
    <w:rsid w:val="00F958E1"/>
    <w:rsid w:val="00F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0CAEB-BC57-4A0E-AF3D-EF4E72E4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D527D6"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244537"/>
    <w:pPr>
      <w:jc w:val="center"/>
    </w:pPr>
    <w:rPr>
      <w:rFonts w:asciiTheme="minorHAnsi" w:eastAsiaTheme="minorHAnsi" w:hAnsiTheme="minorHAnsi" w:cstheme="minorBidi"/>
      <w:sz w:val="22"/>
      <w:szCs w:val="22"/>
      <w:lang w:val="cs-CZ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125</cp:revision>
  <dcterms:created xsi:type="dcterms:W3CDTF">2017-10-20T23:40:00Z</dcterms:created>
  <dcterms:modified xsi:type="dcterms:W3CDTF">2021-02-10T15:57:00Z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