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23A1" w14:textId="646585A0" w:rsidR="00DD5583" w:rsidRPr="008F188C" w:rsidRDefault="00E535D5">
      <w:pPr>
        <w:rPr>
          <w:b/>
          <w:bCs/>
        </w:rPr>
      </w:pPr>
      <w:r w:rsidRPr="008F188C">
        <w:rPr>
          <w:b/>
          <w:bCs/>
        </w:rPr>
        <w:t>DFK1</w:t>
      </w:r>
    </w:p>
    <w:p w14:paraId="25C42797" w14:textId="4D671C26" w:rsidR="003910EF" w:rsidRDefault="003910EF">
      <w:r>
        <w:t>Zdravím všechny!</w:t>
      </w:r>
    </w:p>
    <w:p w14:paraId="07AFB793" w14:textId="07ABD9A0" w:rsidR="003910EF" w:rsidRDefault="003910EF">
      <w:r>
        <w:t>Ve filozofii jsme vstoupili do světa pozdní antiky. V následujícím textu si přečtěte o nejvlivnějším směru tohoto období. Možná jste slyšeli spojení „stoický klid“. Po přečtení vám bude jasné, odkud daný výraz pochází a co znamená.</w:t>
      </w:r>
    </w:p>
    <w:p w14:paraId="66C88572" w14:textId="4A82E476" w:rsidR="003910EF" w:rsidRDefault="003910EF">
      <w:r>
        <w:t xml:space="preserve">Přečtěte si, udělejte si zápisky. Na internetu si najděte citáty </w:t>
      </w:r>
      <w:proofErr w:type="spellStart"/>
      <w:r>
        <w:t>Senecy</w:t>
      </w:r>
      <w:proofErr w:type="spellEnd"/>
      <w:r>
        <w:t xml:space="preserve"> a Marca Aurelia. Uložte si ten, který vás nejvíce zaujme a na nejbližší hodině se </w:t>
      </w:r>
      <w:r>
        <w:t xml:space="preserve">o něj </w:t>
      </w:r>
      <w:r>
        <w:t>můžete podělit.</w:t>
      </w:r>
    </w:p>
    <w:p w14:paraId="128EBD67" w14:textId="6EC8B248" w:rsidR="003910EF" w:rsidRDefault="003910EF">
      <w:r w:rsidRPr="008F188C">
        <w:rPr>
          <w:b/>
          <w:bCs/>
        </w:rPr>
        <w:t>Otázka k zamyšlení:</w:t>
      </w:r>
      <w:r>
        <w:t xml:space="preserve"> Které východní náboženství </w:t>
      </w:r>
      <w:r>
        <w:t>připomíná</w:t>
      </w:r>
      <w:r>
        <w:t xml:space="preserve"> následující směr? V čem? (nic neposílejte, jen se zamyslete, příště se na to podíváme)</w:t>
      </w:r>
    </w:p>
    <w:p w14:paraId="1B76C04B" w14:textId="0F4837A5" w:rsidR="00E535D5" w:rsidRDefault="00E535D5">
      <w:r>
        <w:t>Hlavní filozofické směry pozdní antiky:</w:t>
      </w:r>
    </w:p>
    <w:p w14:paraId="7216F36D" w14:textId="1FA6EFC6" w:rsidR="00E535D5" w:rsidRDefault="00E535D5" w:rsidP="00E535D5">
      <w:pPr>
        <w:pStyle w:val="Odstavecseseznamem"/>
        <w:numPr>
          <w:ilvl w:val="0"/>
          <w:numId w:val="1"/>
        </w:numPr>
      </w:pPr>
      <w:r>
        <w:t>Stoicismus</w:t>
      </w:r>
    </w:p>
    <w:p w14:paraId="63FC7C9C" w14:textId="46DF680B" w:rsidR="00E535D5" w:rsidRDefault="00E535D5" w:rsidP="00E535D5">
      <w:pPr>
        <w:pStyle w:val="Odstavecseseznamem"/>
        <w:numPr>
          <w:ilvl w:val="0"/>
          <w:numId w:val="1"/>
        </w:numPr>
      </w:pPr>
      <w:r>
        <w:t>Epikureismus</w:t>
      </w:r>
    </w:p>
    <w:p w14:paraId="38183D23" w14:textId="0FA120F0" w:rsidR="00E535D5" w:rsidRDefault="00E535D5" w:rsidP="00E535D5">
      <w:pPr>
        <w:pStyle w:val="Odstavecseseznamem"/>
        <w:numPr>
          <w:ilvl w:val="0"/>
          <w:numId w:val="1"/>
        </w:numPr>
      </w:pPr>
      <w:r>
        <w:t>Skepticismus</w:t>
      </w:r>
    </w:p>
    <w:p w14:paraId="3AFA8388" w14:textId="77777777" w:rsidR="00E535D5" w:rsidRDefault="00E535D5" w:rsidP="00E535D5">
      <w:pPr>
        <w:pStyle w:val="Odstavecseseznamem"/>
        <w:numPr>
          <w:ilvl w:val="0"/>
          <w:numId w:val="1"/>
        </w:numPr>
      </w:pPr>
      <w:proofErr w:type="spellStart"/>
      <w:r>
        <w:t>Novoplatónismus</w:t>
      </w:r>
      <w:proofErr w:type="spellEnd"/>
    </w:p>
    <w:p w14:paraId="633B8D97" w14:textId="77777777" w:rsidR="00E535D5" w:rsidRDefault="00E535D5" w:rsidP="00E535D5">
      <w:pPr>
        <w:pStyle w:val="Odstavecseseznamem"/>
      </w:pPr>
    </w:p>
    <w:p w14:paraId="3C2FD6F8" w14:textId="5F39E62D" w:rsidR="00E535D5" w:rsidRPr="003910EF" w:rsidRDefault="00E535D5" w:rsidP="00E535D5">
      <w:pPr>
        <w:rPr>
          <w:i/>
          <w:iCs/>
        </w:rPr>
      </w:pPr>
      <w:r>
        <w:t xml:space="preserve">Rozvíjela se významně praktická stránka filozofie, kterou můžeme vyjádřit otázkou: </w:t>
      </w:r>
      <w:r w:rsidRPr="003910EF">
        <w:rPr>
          <w:i/>
          <w:iCs/>
        </w:rPr>
        <w:t>Jak žít?</w:t>
      </w:r>
    </w:p>
    <w:p w14:paraId="23F92F68" w14:textId="77777777" w:rsidR="00E535D5" w:rsidRDefault="00E535D5" w:rsidP="00E535D5"/>
    <w:p w14:paraId="37E92494" w14:textId="608B5D40" w:rsidR="00E535D5" w:rsidRPr="003910EF" w:rsidRDefault="00E535D5" w:rsidP="00E535D5">
      <w:pPr>
        <w:rPr>
          <w:b/>
          <w:bCs/>
        </w:rPr>
      </w:pPr>
      <w:r w:rsidRPr="003910EF">
        <w:rPr>
          <w:b/>
          <w:bCs/>
        </w:rPr>
        <w:t>STOICISMUS:</w:t>
      </w:r>
    </w:p>
    <w:p w14:paraId="5D8555D0" w14:textId="64D7758F" w:rsidR="00E535D5" w:rsidRDefault="00E535D5" w:rsidP="00E535D5">
      <w:r>
        <w:t>- nejvlivnější filozofický směr pozdní antiky, rozvíjel se od 300 př.n.l. do 2. století n.l.</w:t>
      </w:r>
    </w:p>
    <w:p w14:paraId="38C5DF91" w14:textId="55D0BAB0" w:rsidR="00E535D5" w:rsidRDefault="00E535D5" w:rsidP="00E535D5">
      <w:r>
        <w:t xml:space="preserve">- zástupci: </w:t>
      </w:r>
      <w:proofErr w:type="spellStart"/>
      <w:r>
        <w:t>Zenón</w:t>
      </w:r>
      <w:proofErr w:type="spellEnd"/>
      <w:r>
        <w:t xml:space="preserve"> z </w:t>
      </w:r>
      <w:proofErr w:type="spellStart"/>
      <w:r>
        <w:t>Kitia</w:t>
      </w:r>
      <w:proofErr w:type="spellEnd"/>
      <w:r>
        <w:t xml:space="preserve">, </w:t>
      </w:r>
      <w:proofErr w:type="spellStart"/>
      <w:r>
        <w:t>Kleanthés</w:t>
      </w:r>
      <w:proofErr w:type="spellEnd"/>
      <w:r>
        <w:t>, Seneca, Marcus Aurelius</w:t>
      </w:r>
      <w:r w:rsidR="001E5EAA">
        <w:t xml:space="preserve">, </w:t>
      </w:r>
      <w:proofErr w:type="spellStart"/>
      <w:r w:rsidR="001E5EAA">
        <w:t>Epiktétos</w:t>
      </w:r>
      <w:proofErr w:type="spellEnd"/>
    </w:p>
    <w:p w14:paraId="0A93A2B7" w14:textId="5CD5F0AA" w:rsidR="008860FF" w:rsidRDefault="008860FF" w:rsidP="00E535D5"/>
    <w:p w14:paraId="7AD1E68E" w14:textId="77777777" w:rsidR="008860FF" w:rsidRDefault="008860FF" w:rsidP="008860FF">
      <w:r>
        <w:rPr>
          <w:noProof/>
        </w:rPr>
        <w:drawing>
          <wp:anchor distT="0" distB="0" distL="114300" distR="114300" simplePos="0" relativeHeight="251658240" behindDoc="0" locked="0" layoutInCell="1" allowOverlap="1" wp14:anchorId="7DCEA0F5" wp14:editId="263DA5EA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102006" cy="1331595"/>
            <wp:effectExtent l="0" t="0" r="0" b="1905"/>
            <wp:wrapSquare wrapText="bothSides"/>
            <wp:docPr id="1" name="Obrázek 1" descr="Obsah obrázku budova, vládní budova, koloná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vládní budova, kolonád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06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založena </w:t>
      </w:r>
      <w:proofErr w:type="spellStart"/>
      <w:r>
        <w:t>Zenónem</w:t>
      </w:r>
      <w:proofErr w:type="spellEnd"/>
      <w:r>
        <w:t xml:space="preserve"> z </w:t>
      </w:r>
      <w:proofErr w:type="spellStart"/>
      <w:r>
        <w:t>Kitia</w:t>
      </w:r>
      <w:proofErr w:type="spellEnd"/>
      <w:r>
        <w:t xml:space="preserve"> na Kypru – název je odvozen podle místa, kde se původně scházeli její stoupenci, což bylo pestré sloupořadí v Athénách </w:t>
      </w:r>
      <w:r w:rsidRPr="003910EF">
        <w:rPr>
          <w:i/>
          <w:iCs/>
        </w:rPr>
        <w:t xml:space="preserve">(stoa </w:t>
      </w:r>
      <w:proofErr w:type="spellStart"/>
      <w:r w:rsidRPr="003910EF">
        <w:rPr>
          <w:i/>
          <w:iCs/>
        </w:rPr>
        <w:t>poikilé</w:t>
      </w:r>
      <w:proofErr w:type="spellEnd"/>
      <w:r w:rsidRPr="003910EF">
        <w:rPr>
          <w:i/>
          <w:iCs/>
        </w:rPr>
        <w:t>)</w:t>
      </w:r>
    </w:p>
    <w:p w14:paraId="167E8DB7" w14:textId="6186C4C7" w:rsidR="008860FF" w:rsidRDefault="008860FF" w:rsidP="00E535D5"/>
    <w:p w14:paraId="30BA6D71" w14:textId="7B05681B" w:rsidR="00E535D5" w:rsidRDefault="00E535D5" w:rsidP="00E535D5"/>
    <w:p w14:paraId="3713E45B" w14:textId="77777777" w:rsidR="008860FF" w:rsidRDefault="008860FF" w:rsidP="00E535D5"/>
    <w:p w14:paraId="1977CEC5" w14:textId="6CA5229A" w:rsidR="00E535D5" w:rsidRDefault="00E535D5" w:rsidP="00E535D5">
      <w:r w:rsidRPr="003910EF">
        <w:rPr>
          <w:i/>
          <w:iCs/>
        </w:rPr>
        <w:t>Jak žít? Ve shodě s přírodou</w:t>
      </w:r>
      <w:r>
        <w:t xml:space="preserve">, odpovídají stoikové. Ale </w:t>
      </w:r>
      <w:r w:rsidR="003910EF">
        <w:t xml:space="preserve">v </w:t>
      </w:r>
      <w:r>
        <w:t>jakém smyslu? Žít v souladu s přírodou znamená pro stoiky totéž jako život ve shodě s rozumem. A to s rozumem lidským a božským.</w:t>
      </w:r>
    </w:p>
    <w:p w14:paraId="0F655339" w14:textId="659FF3BA" w:rsidR="00E535D5" w:rsidRDefault="00E535D5" w:rsidP="00E535D5">
      <w:r>
        <w:t>Jak tomu rozumět? Svět je podle stoiků jediným organismem. Veškerou hmotou, která je pasivním principem, proniká rozum (</w:t>
      </w:r>
      <w:proofErr w:type="spellStart"/>
      <w:r>
        <w:t>řec</w:t>
      </w:r>
      <w:proofErr w:type="spellEnd"/>
      <w:r>
        <w:t>.</w:t>
      </w:r>
      <w:r w:rsidRPr="003910EF">
        <w:rPr>
          <w:b/>
          <w:bCs/>
        </w:rPr>
        <w:t xml:space="preserve"> </w:t>
      </w:r>
      <w:r w:rsidR="003910EF" w:rsidRPr="003910EF">
        <w:rPr>
          <w:b/>
          <w:bCs/>
        </w:rPr>
        <w:t>l</w:t>
      </w:r>
      <w:r w:rsidRPr="003910EF">
        <w:rPr>
          <w:b/>
          <w:bCs/>
        </w:rPr>
        <w:t>ogos</w:t>
      </w:r>
      <w:r>
        <w:t xml:space="preserve">) jako aktivní a tvůrčí princip. Logos je duší světa, má božskou povahu, vytváří z beztvaré hmoty </w:t>
      </w:r>
      <w:r w:rsidRPr="003910EF">
        <w:rPr>
          <w:b/>
          <w:bCs/>
        </w:rPr>
        <w:t>ŘÁD</w:t>
      </w:r>
      <w:r>
        <w:t xml:space="preserve">. </w:t>
      </w:r>
    </w:p>
    <w:p w14:paraId="648C9724" w14:textId="280B4A9A" w:rsidR="00E535D5" w:rsidRDefault="00E535D5" w:rsidP="00E535D5">
      <w:r>
        <w:t>Jaké místo v řádu přírody zaujímá člověk? Nejvyšší, neboť je obdařen rozumem. Proto také žít dobře a ctnostně znamená pro něj žít ve shodě s rozumem, tedy se sebou samotným, a s</w:t>
      </w:r>
      <w:r w:rsidR="003910EF">
        <w:t> </w:t>
      </w:r>
      <w:r w:rsidRPr="003910EF">
        <w:rPr>
          <w:b/>
          <w:bCs/>
        </w:rPr>
        <w:t>ŘÁDEM</w:t>
      </w:r>
      <w:r w:rsidR="003910EF">
        <w:t>.</w:t>
      </w:r>
    </w:p>
    <w:p w14:paraId="521A40DD" w14:textId="4918E15D" w:rsidR="00E535D5" w:rsidRDefault="00E535D5" w:rsidP="00E535D5">
      <w:r>
        <w:t>Člověk by měl rozumem ovládnout vnitřní vášně</w:t>
      </w:r>
      <w:r w:rsidR="008860FF">
        <w:t xml:space="preserve"> a </w:t>
      </w:r>
      <w:r w:rsidR="00C96796">
        <w:t>oprostit</w:t>
      </w:r>
      <w:r w:rsidR="008860FF">
        <w:t xml:space="preserve"> se </w:t>
      </w:r>
      <w:r w:rsidR="00C96796">
        <w:t xml:space="preserve">od </w:t>
      </w:r>
      <w:r w:rsidR="008860FF">
        <w:t>nich (</w:t>
      </w:r>
      <w:proofErr w:type="spellStart"/>
      <w:r w:rsidR="008860FF">
        <w:t>řec</w:t>
      </w:r>
      <w:proofErr w:type="spellEnd"/>
      <w:r w:rsidR="008860FF">
        <w:t xml:space="preserve">. </w:t>
      </w:r>
      <w:proofErr w:type="spellStart"/>
      <w:r w:rsidR="003910EF">
        <w:t>a</w:t>
      </w:r>
      <w:r w:rsidR="008860FF">
        <w:t>patheia</w:t>
      </w:r>
      <w:proofErr w:type="spellEnd"/>
      <w:r w:rsidR="008860FF">
        <w:t xml:space="preserve">). Jeho duševní vyrovnanost (stoický klid) však nesmí být závislá ani na vnějších událostech, které mnohdy krutě zasahují do našich životů. Ale jak se s nimi vyrovnat, když jsme vůči nim </w:t>
      </w:r>
      <w:r w:rsidR="00C96796">
        <w:t>bezbranní</w:t>
      </w:r>
      <w:r w:rsidR="008860FF">
        <w:t>?</w:t>
      </w:r>
    </w:p>
    <w:p w14:paraId="2B852CB1" w14:textId="016E9AB6" w:rsidR="008860FF" w:rsidRDefault="008860FF" w:rsidP="00E535D5">
      <w:r>
        <w:lastRenderedPageBreak/>
        <w:t xml:space="preserve">Stoický mudrc se nechává </w:t>
      </w:r>
      <w:r w:rsidRPr="003910EF">
        <w:rPr>
          <w:b/>
          <w:bCs/>
        </w:rPr>
        <w:t>OSUDEM</w:t>
      </w:r>
      <w:r>
        <w:t xml:space="preserve"> vést, nikoliv vláčet. </w:t>
      </w:r>
    </w:p>
    <w:p w14:paraId="0B31F44A" w14:textId="382451A5" w:rsidR="008860FF" w:rsidRDefault="008860FF" w:rsidP="00E535D5">
      <w:pPr>
        <w:rPr>
          <w:b/>
          <w:bCs/>
          <w:i/>
          <w:iCs/>
          <w:color w:val="4472C4" w:themeColor="accent1"/>
        </w:rPr>
      </w:pPr>
      <w:r w:rsidRPr="008860FF">
        <w:rPr>
          <w:b/>
          <w:bCs/>
          <w:i/>
          <w:iCs/>
          <w:color w:val="4472C4" w:themeColor="accent1"/>
        </w:rPr>
        <w:t>Člověk je jako pes zapřažený ke káře. Pokud s ní jde v souladu, připadá si svobodný. Jestliže se jí nepřizpůsobí, je károu vlečen, ale po osudem určené cestě stejné půjde.</w:t>
      </w:r>
    </w:p>
    <w:p w14:paraId="645CEE92" w14:textId="252E25A8" w:rsidR="008860FF" w:rsidRDefault="008860FF" w:rsidP="00E535D5">
      <w:r>
        <w:t xml:space="preserve">Moudrý se tedy snaží pochopit a přijmout svůj vlastní osud, neboť důvěřuje boží </w:t>
      </w:r>
      <w:r w:rsidR="00C96796">
        <w:t>prozřetelnosti</w:t>
      </w:r>
      <w:r>
        <w:t xml:space="preserve"> v tom, že řídí svět nejlepším možným způsobem. Pak může dosáhnout stavu neotřesitelnosti (</w:t>
      </w:r>
      <w:proofErr w:type="spellStart"/>
      <w:r>
        <w:t>ataraxia</w:t>
      </w:r>
      <w:proofErr w:type="spellEnd"/>
      <w:r>
        <w:t>), svobody a soběstačnosti (nezávislosti na vnějších věcech).</w:t>
      </w:r>
    </w:p>
    <w:p w14:paraId="69C677B3" w14:textId="1AD4005F" w:rsidR="008860FF" w:rsidRDefault="008860FF" w:rsidP="00E535D5">
      <w:r>
        <w:t xml:space="preserve">K zásadám stoické etiky patří povinnosti jednotlivce vůči rodině, přátelům, společnosti, </w:t>
      </w:r>
      <w:proofErr w:type="gramStart"/>
      <w:r>
        <w:t>státu….</w:t>
      </w:r>
      <w:proofErr w:type="gramEnd"/>
      <w:r>
        <w:t>společný prospěch stojí nad prospěchem jednotlivce</w:t>
      </w:r>
      <w:r w:rsidR="001E5EAA">
        <w:t>.</w:t>
      </w:r>
    </w:p>
    <w:p w14:paraId="521F0DBC" w14:textId="083CECD1" w:rsidR="001E5EAA" w:rsidRDefault="001E5EAA" w:rsidP="00E535D5">
      <w:r>
        <w:t xml:space="preserve">Protože rozum obdrželi všechny svobodné bytosti, jsou si lidé svou hodnotou </w:t>
      </w:r>
      <w:r w:rsidRPr="003910EF">
        <w:rPr>
          <w:b/>
          <w:bCs/>
        </w:rPr>
        <w:t xml:space="preserve">ROVNI </w:t>
      </w:r>
      <w:r>
        <w:t>(tato myšlenka byla v otrokářské společnosti revoluční)! Myšlenky o lidské důstojnosti spojovali s myšlenkou světoobčanství</w:t>
      </w:r>
      <w:r w:rsidR="00C96796">
        <w:t>. Celá země je společnou vlastí všech lidí.</w:t>
      </w:r>
    </w:p>
    <w:p w14:paraId="0CEF9F77" w14:textId="1118402B" w:rsidR="001E5EAA" w:rsidRDefault="001E5EAA" w:rsidP="00E535D5">
      <w:r>
        <w:t xml:space="preserve">Veškeré dění na světe probíhá ve shodě s nevyhnutelným osudem a boží </w:t>
      </w:r>
      <w:r w:rsidR="00C96796">
        <w:t>prozřetelností</w:t>
      </w:r>
      <w:r>
        <w:t xml:space="preserve">, která řídí svět co nejúčelněji. Tento předpoklad však vybízí k otázce: Jak ospravedlnit boha vzhledem k neštěstí, které postihuje i dobré lidi? (tento problém se nazývá </w:t>
      </w:r>
      <w:proofErr w:type="spellStart"/>
      <w:r>
        <w:t>theodicea</w:t>
      </w:r>
      <w:proofErr w:type="spellEnd"/>
      <w:r>
        <w:t>)</w:t>
      </w:r>
    </w:p>
    <w:p w14:paraId="66304BF8" w14:textId="65DF5597" w:rsidR="001E5EAA" w:rsidRDefault="001E5EAA" w:rsidP="00E535D5"/>
    <w:p w14:paraId="49E1B52F" w14:textId="5EE4B7DF" w:rsidR="001E5EAA" w:rsidRDefault="001E5EAA" w:rsidP="00E535D5">
      <w:r w:rsidRPr="003910EF">
        <w:rPr>
          <w:b/>
          <w:bCs/>
        </w:rPr>
        <w:t>SENECA LUCIUS ANNA</w:t>
      </w:r>
      <w:r w:rsidR="008F188C">
        <w:rPr>
          <w:b/>
          <w:bCs/>
        </w:rPr>
        <w:t>E</w:t>
      </w:r>
      <w:r w:rsidRPr="003910EF">
        <w:rPr>
          <w:b/>
          <w:bCs/>
        </w:rPr>
        <w:t xml:space="preserve">US </w:t>
      </w:r>
      <w:r>
        <w:t xml:space="preserve">(4. př. n.l. – 65.n.l.) – římský senátor, vychovatel císaře </w:t>
      </w:r>
      <w:proofErr w:type="spellStart"/>
      <w:r>
        <w:t>Nerona</w:t>
      </w:r>
      <w:proofErr w:type="spellEnd"/>
      <w:r>
        <w:t>, nejvlivnější představitel stoicismu v Římě</w:t>
      </w:r>
    </w:p>
    <w:p w14:paraId="03E862D6" w14:textId="28FF4C80" w:rsidR="001E5EAA" w:rsidRDefault="001E5EAA" w:rsidP="00E535D5">
      <w:r>
        <w:t xml:space="preserve">- zdůrazněním určitých prvků </w:t>
      </w:r>
      <w:r w:rsidR="00C96796">
        <w:t>přiblížil</w:t>
      </w:r>
      <w:r>
        <w:t xml:space="preserve"> stoicismus křesťanství – hlásal lásku k bližnímu, soucit, laskavost, věřil v nesmrtelnost lidské duše a boha chápal jako dobrotivého otce</w:t>
      </w:r>
    </w:p>
    <w:p w14:paraId="1F98A330" w14:textId="11B00681" w:rsidR="001E5EAA" w:rsidRDefault="001E5EAA" w:rsidP="00E535D5">
      <w:r>
        <w:t xml:space="preserve">- zabýval se otázkou </w:t>
      </w:r>
      <w:proofErr w:type="spellStart"/>
      <w:r>
        <w:t>theodicey</w:t>
      </w:r>
      <w:proofErr w:type="spellEnd"/>
      <w:r>
        <w:t xml:space="preserve"> (v práci O prozřetelnosti bohů) – tvrdil, </w:t>
      </w:r>
      <w:r w:rsidR="00C96796">
        <w:t>ž</w:t>
      </w:r>
      <w:r>
        <w:t xml:space="preserve">e dobrým mužům se nemůže stát žádné zlo – i těžká životní situace není neštěstí, nýbrž zkouška a cvičení. </w:t>
      </w:r>
    </w:p>
    <w:p w14:paraId="1A006B16" w14:textId="3FC09F96" w:rsidR="001E5EAA" w:rsidRPr="008F188C" w:rsidRDefault="001E5EAA" w:rsidP="00E535D5">
      <w:pPr>
        <w:rPr>
          <w:i/>
          <w:iCs/>
        </w:rPr>
      </w:pPr>
      <w:r>
        <w:t xml:space="preserve">- myšlenka </w:t>
      </w:r>
      <w:proofErr w:type="spellStart"/>
      <w:r>
        <w:t>Senecy</w:t>
      </w:r>
      <w:proofErr w:type="spellEnd"/>
      <w:r>
        <w:t xml:space="preserve">: </w:t>
      </w:r>
      <w:r w:rsidRPr="008F188C">
        <w:rPr>
          <w:i/>
          <w:iCs/>
        </w:rPr>
        <w:t>„Nezáleží na tom, co snášíš, ale jak to snášíš“</w:t>
      </w:r>
    </w:p>
    <w:p w14:paraId="5BB71575" w14:textId="19BF0CC9" w:rsidR="001E5EAA" w:rsidRDefault="001E5EAA" w:rsidP="00E535D5"/>
    <w:p w14:paraId="515A4858" w14:textId="68757226" w:rsidR="001E5EAA" w:rsidRDefault="001E5EAA" w:rsidP="00E535D5">
      <w:r w:rsidRPr="008F188C">
        <w:rPr>
          <w:b/>
          <w:bCs/>
        </w:rPr>
        <w:t>MARCUS AURELIUS</w:t>
      </w:r>
      <w:r>
        <w:t xml:space="preserve"> </w:t>
      </w:r>
      <w:r w:rsidR="00C96796">
        <w:t>(</w:t>
      </w:r>
      <w:proofErr w:type="gramStart"/>
      <w:r w:rsidR="00C96796">
        <w:t>121 – 180</w:t>
      </w:r>
      <w:proofErr w:type="gramEnd"/>
      <w:r w:rsidR="00C96796">
        <w:t xml:space="preserve"> n.l.) – římský císař, zapsal se do dějin jako filozof na trůně, napsal jedinou knihu Hovory k sobě – krátké úvahy, které povětšinou zaznamenával ve vojenských táborech.</w:t>
      </w:r>
    </w:p>
    <w:p w14:paraId="7CA8F86A" w14:textId="3C57197E" w:rsidR="00C96796" w:rsidRPr="008F188C" w:rsidRDefault="00C96796" w:rsidP="00E535D5">
      <w:pPr>
        <w:rPr>
          <w:rFonts w:cstheme="minorHAnsi"/>
          <w:color w:val="4472C4" w:themeColor="accent1"/>
          <w:sz w:val="20"/>
          <w:szCs w:val="2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188C">
        <w:rPr>
          <w:rFonts w:cstheme="minorHAnsi"/>
          <w:color w:val="4472C4" w:themeColor="accent1"/>
          <w:sz w:val="20"/>
          <w:szCs w:val="2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 rychle všechno zaniká: ve světě lidé, ve věčnosti povědomí o nich! Kdo jsou oni, jichž vratké soudy a hlasy udělují slávu? Co je to zemřít? Přihlédneme-li k věci samé, pak nebudeme pokládat smrt za nic jiného než za úkon přírody: bojí-li se však někdo úkonu přírody, je dětina. Ale smrt je nejen úkon přírody, nýbrž přírodě dokonce prospívá.</w:t>
      </w:r>
    </w:p>
    <w:p w14:paraId="7479C00D" w14:textId="6EA41032" w:rsidR="00C96796" w:rsidRPr="008F188C" w:rsidRDefault="00C96796" w:rsidP="00E535D5">
      <w:pPr>
        <w:rPr>
          <w:rFonts w:ascii="Georgia" w:hAnsi="Georgia"/>
          <w:color w:val="FF0000"/>
          <w:sz w:val="20"/>
          <w:szCs w:val="2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188C">
        <w:rPr>
          <w:rFonts w:ascii="Georgia" w:hAnsi="Georgia"/>
          <w:color w:val="FF0000"/>
          <w:sz w:val="20"/>
          <w:szCs w:val="2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Více: </w:t>
      </w:r>
      <w:r w:rsidRPr="008F188C">
        <w:rPr>
          <w:rFonts w:ascii="Georgia" w:hAnsi="Georgia"/>
          <w:color w:val="FF0000"/>
          <w:sz w:val="20"/>
          <w:szCs w:val="20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https://sites.google.com/site/novamisantropovacitarna/marcus-aurelius-hovory-k-sobe</w:t>
      </w:r>
    </w:p>
    <w:p w14:paraId="05FD6EE6" w14:textId="77A8E0D7" w:rsidR="00C96796" w:rsidRDefault="00C96796" w:rsidP="00E535D5">
      <w:pPr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796"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 stoiky byla smrt přirozený proces, je nutné se se smrtí smířit – je to vnější věc, kterou nemůžeme nijak ovlivnit. Řadu věcí nemůžeme ovlivnit, je nutné to přijmout a potom dosáhneme duševního klidu.</w:t>
      </w:r>
      <w:r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Pro </w:t>
      </w:r>
      <w:proofErr w:type="spellStart"/>
      <w:r w:rsidRPr="008F188C">
        <w:rPr>
          <w:rFonts w:cstheme="minorHAnsi"/>
          <w:b/>
          <w:bCs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Epiktéta</w:t>
      </w:r>
      <w:proofErr w:type="spellEnd"/>
      <w:r w:rsidRPr="008F188C">
        <w:rPr>
          <w:rFonts w:cstheme="minorHAnsi"/>
          <w:b/>
          <w:bCs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byl takovou věcí i fyzický vzhled. Tvrdil, že to, co můžeme změnit, měnit máme. To, co nás trápí, se máme naučit nevpouštět do našeho prožívání. Máme se učit být spokojení s tím, co máme, připravovat se na smrt s klidem a vyrovnaností. Vše v životě – i utrpení a negativní zkušenosti – mají hluboký smysl</w:t>
      </w:r>
      <w:r w:rsidR="003910EF"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D762EA" w14:textId="1CC0B4B7" w:rsidR="00E535D5" w:rsidRPr="008F188C" w:rsidRDefault="003910EF">
      <w:pPr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Stoicismus svou etikou a jasným náhledem ovlivnil nejen vzdělané a mocné, ale i prosté lidi. Část křesťanské etiky je vlastně rozvíjením křesťanských myšlenek. </w:t>
      </w:r>
    </w:p>
    <w:sectPr w:rsidR="00E535D5" w:rsidRPr="008F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28FA"/>
    <w:multiLevelType w:val="hybridMultilevel"/>
    <w:tmpl w:val="A364A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D5"/>
    <w:rsid w:val="001E5EAA"/>
    <w:rsid w:val="003910EF"/>
    <w:rsid w:val="008860FF"/>
    <w:rsid w:val="008F188C"/>
    <w:rsid w:val="00C96796"/>
    <w:rsid w:val="00DD5583"/>
    <w:rsid w:val="00E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FEC2"/>
  <w15:chartTrackingRefBased/>
  <w15:docId w15:val="{4843C704-EA1C-414F-B9E2-7B96D28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2021-03-26T11:05:00Z</dcterms:created>
  <dcterms:modified xsi:type="dcterms:W3CDTF">2021-03-26T11:58:00Z</dcterms:modified>
</cp:coreProperties>
</file>