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80" w:rsidRDefault="00C31780" w:rsidP="00C31780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</w:t>
      </w:r>
      <w:r w:rsidR="008E1101">
        <w:rPr>
          <w:sz w:val="24"/>
          <w:szCs w:val="24"/>
          <w:u w:val="single"/>
        </w:rPr>
        <w:t>literatura K3, od 16. do 23. dubna</w:t>
      </w:r>
    </w:p>
    <w:p w:rsidR="00C31780" w:rsidRDefault="00C31780" w:rsidP="00C31780">
      <w:pPr>
        <w:spacing w:after="0"/>
        <w:rPr>
          <w:sz w:val="24"/>
          <w:szCs w:val="24"/>
        </w:rPr>
      </w:pPr>
    </w:p>
    <w:p w:rsidR="008E1101" w:rsidRDefault="008E1101" w:rsidP="00C31780">
      <w:pPr>
        <w:spacing w:after="0"/>
        <w:rPr>
          <w:sz w:val="24"/>
          <w:szCs w:val="24"/>
        </w:rPr>
      </w:pPr>
    </w:p>
    <w:p w:rsidR="00C31780" w:rsidRDefault="008E1101" w:rsidP="00C31780">
      <w:pPr>
        <w:spacing w:after="0"/>
        <w:rPr>
          <w:sz w:val="24"/>
          <w:szCs w:val="24"/>
        </w:rPr>
      </w:pPr>
      <w:r>
        <w:rPr>
          <w:sz w:val="24"/>
          <w:szCs w:val="24"/>
        </w:rPr>
        <w:t>Dubnová společná povinná četba:</w:t>
      </w:r>
    </w:p>
    <w:p w:rsidR="008E1101" w:rsidRDefault="008E1101" w:rsidP="00C31780">
      <w:pPr>
        <w:spacing w:after="0"/>
        <w:rPr>
          <w:sz w:val="24"/>
          <w:szCs w:val="24"/>
        </w:rPr>
      </w:pPr>
      <w:bookmarkStart w:id="0" w:name="_GoBack"/>
      <w:bookmarkEnd w:id="0"/>
    </w:p>
    <w:p w:rsidR="008E1101" w:rsidRDefault="008E1101" w:rsidP="00C317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Vybírejte mezi alegorickým románem Karla Čapka Válka s mloky, humoristickým románem Karla Poláčka Bylo nás pět a groteskním romanetem Ladislava Klímy Utrpení knížete Sternenhocha. Pořiďte si a čtěte </w:t>
      </w:r>
      <w:r w:rsidRPr="008E1101">
        <w:rPr>
          <w:sz w:val="24"/>
          <w:szCs w:val="24"/>
        </w:rPr>
        <w:sym w:font="Wingdings" w:char="F04A"/>
      </w:r>
    </w:p>
    <w:p w:rsidR="008E1101" w:rsidRDefault="008E1101" w:rsidP="00C31780">
      <w:pPr>
        <w:spacing w:after="0"/>
        <w:rPr>
          <w:sz w:val="24"/>
          <w:szCs w:val="24"/>
        </w:rPr>
      </w:pPr>
    </w:p>
    <w:p w:rsidR="00C31780" w:rsidRDefault="00C31780" w:rsidP="00C31780">
      <w:pPr>
        <w:spacing w:after="0"/>
        <w:rPr>
          <w:sz w:val="24"/>
          <w:szCs w:val="24"/>
        </w:rPr>
      </w:pPr>
    </w:p>
    <w:p w:rsidR="00C31780" w:rsidRDefault="00C31780" w:rsidP="00C31780">
      <w:pPr>
        <w:spacing w:after="0"/>
        <w:rPr>
          <w:sz w:val="24"/>
          <w:szCs w:val="24"/>
        </w:rPr>
      </w:pPr>
    </w:p>
    <w:p w:rsidR="00C31780" w:rsidRDefault="00C31780" w:rsidP="00C31780">
      <w:pPr>
        <w:spacing w:after="0"/>
        <w:rPr>
          <w:sz w:val="24"/>
          <w:szCs w:val="24"/>
        </w:rPr>
      </w:pPr>
    </w:p>
    <w:p w:rsidR="00C31780" w:rsidRPr="003150B9" w:rsidRDefault="00C31780" w:rsidP="00C31780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týden, AK</w:t>
      </w:r>
    </w:p>
    <w:p w:rsidR="00C31780" w:rsidRDefault="00C31780" w:rsidP="00C31780">
      <w:pPr>
        <w:spacing w:after="0"/>
      </w:pPr>
    </w:p>
    <w:p w:rsidR="00C31780" w:rsidRDefault="00C31780" w:rsidP="00C31780"/>
    <w:p w:rsidR="00C31780" w:rsidRDefault="00C31780" w:rsidP="00C31780"/>
    <w:p w:rsidR="001B56C8" w:rsidRDefault="001B56C8"/>
    <w:sectPr w:rsidR="001B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80"/>
    <w:rsid w:val="001B56C8"/>
    <w:rsid w:val="008E1101"/>
    <w:rsid w:val="00C3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4BCA"/>
  <w15:chartTrackingRefBased/>
  <w15:docId w15:val="{7FE0E5EA-8846-4EEB-B2B5-D9F7932D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78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2021-04-15T17:37:00Z</dcterms:created>
  <dcterms:modified xsi:type="dcterms:W3CDTF">2021-04-15T17:47:00Z</dcterms:modified>
</cp:coreProperties>
</file>