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FE06A" w14:textId="6E6CE38B" w:rsidR="00D72F2A" w:rsidRDefault="00170720">
      <w:r>
        <w:t>DFK2</w:t>
      </w:r>
    </w:p>
    <w:p w14:paraId="618D10A6" w14:textId="6236AB8F" w:rsidR="00170720" w:rsidRPr="00CD75A9" w:rsidRDefault="00170720">
      <w:pPr>
        <w:rPr>
          <w:rFonts w:cstheme="minorHAnsi"/>
        </w:rPr>
      </w:pPr>
      <w:r w:rsidRPr="00CD75A9">
        <w:rPr>
          <w:rFonts w:cstheme="minorHAnsi"/>
        </w:rPr>
        <w:t>Zdravím všechny!</w:t>
      </w:r>
    </w:p>
    <w:p w14:paraId="216F830F" w14:textId="5C93FFEF" w:rsidR="00CD75A9" w:rsidRDefault="00170720" w:rsidP="00CD75A9">
      <w:pPr>
        <w:pStyle w:val="Nadpis1"/>
        <w:pBdr>
          <w:bottom w:val="single" w:sz="6" w:space="0" w:color="A2A9B1"/>
        </w:pBdr>
        <w:spacing w:before="0" w:beforeAutospacing="0" w:after="60" w:afterAutospacing="0"/>
        <w:rPr>
          <w:rFonts w:asciiTheme="minorHAnsi" w:hAnsiTheme="minorHAnsi" w:cstheme="minorHAnsi"/>
          <w:b w:val="0"/>
          <w:bCs w:val="0"/>
          <w:color w:val="000000"/>
          <w:sz w:val="22"/>
          <w:szCs w:val="22"/>
        </w:rPr>
      </w:pPr>
      <w:r w:rsidRPr="00CD75A9">
        <w:rPr>
          <w:rFonts w:asciiTheme="minorHAnsi" w:hAnsiTheme="minorHAnsi" w:cstheme="minorHAnsi"/>
          <w:sz w:val="22"/>
          <w:szCs w:val="22"/>
        </w:rPr>
        <w:t xml:space="preserve">V minulé hodiny jsme se zaměřili na základy osvícenství a zmínili jsme si první </w:t>
      </w:r>
      <w:r w:rsidR="00CD75A9" w:rsidRPr="00CD75A9">
        <w:rPr>
          <w:rFonts w:asciiTheme="minorHAnsi" w:hAnsiTheme="minorHAnsi" w:cstheme="minorHAnsi"/>
          <w:sz w:val="22"/>
          <w:szCs w:val="22"/>
        </w:rPr>
        <w:t>jméno – Charles</w:t>
      </w:r>
      <w:r w:rsidR="00CD75A9" w:rsidRPr="00CD75A9">
        <w:rPr>
          <w:rFonts w:asciiTheme="minorHAnsi" w:hAnsiTheme="minorHAnsi" w:cstheme="minorHAnsi"/>
          <w:b w:val="0"/>
          <w:bCs w:val="0"/>
          <w:color w:val="000000"/>
          <w:sz w:val="22"/>
          <w:szCs w:val="22"/>
        </w:rPr>
        <w:t xml:space="preserve"> </w:t>
      </w:r>
      <w:r w:rsidR="00CD75A9" w:rsidRPr="00223DB6">
        <w:rPr>
          <w:rFonts w:asciiTheme="minorHAnsi" w:hAnsiTheme="minorHAnsi" w:cstheme="minorHAnsi"/>
          <w:color w:val="000000"/>
          <w:sz w:val="22"/>
          <w:szCs w:val="22"/>
        </w:rPr>
        <w:t xml:space="preserve">Louis </w:t>
      </w:r>
      <w:proofErr w:type="spellStart"/>
      <w:r w:rsidR="00CD75A9" w:rsidRPr="00223DB6">
        <w:rPr>
          <w:rFonts w:asciiTheme="minorHAnsi" w:hAnsiTheme="minorHAnsi" w:cstheme="minorHAnsi"/>
          <w:color w:val="000000"/>
          <w:sz w:val="22"/>
          <w:szCs w:val="22"/>
        </w:rPr>
        <w:t>Montesquieu</w:t>
      </w:r>
      <w:proofErr w:type="spellEnd"/>
      <w:r w:rsidR="00CD75A9" w:rsidRPr="00223DB6">
        <w:rPr>
          <w:rFonts w:asciiTheme="minorHAnsi" w:hAnsiTheme="minorHAnsi" w:cstheme="minorHAnsi"/>
          <w:color w:val="000000"/>
          <w:sz w:val="22"/>
          <w:szCs w:val="22"/>
        </w:rPr>
        <w:t>.</w:t>
      </w:r>
      <w:r w:rsidR="00CD75A9">
        <w:rPr>
          <w:rFonts w:asciiTheme="minorHAnsi" w:hAnsiTheme="minorHAnsi" w:cstheme="minorHAnsi"/>
          <w:b w:val="0"/>
          <w:bCs w:val="0"/>
          <w:color w:val="000000"/>
          <w:sz w:val="22"/>
          <w:szCs w:val="22"/>
        </w:rPr>
        <w:t xml:space="preserve"> </w:t>
      </w:r>
      <w:r w:rsidR="00AC025C">
        <w:rPr>
          <w:rFonts w:asciiTheme="minorHAnsi" w:hAnsiTheme="minorHAnsi" w:cstheme="minorHAnsi"/>
          <w:b w:val="0"/>
          <w:bCs w:val="0"/>
          <w:color w:val="000000"/>
          <w:sz w:val="22"/>
          <w:szCs w:val="22"/>
        </w:rPr>
        <w:t xml:space="preserve"> Přečtěte si následující text. Vyberte si jednu myšlenku, se kterou souhlasíte, a jednu, se kterou nesouhlasíte. Zdůvodněte, podložte své tvrzení argumenty. Posílejte na e-mail.</w:t>
      </w:r>
    </w:p>
    <w:p w14:paraId="762A14BF" w14:textId="42C29B4D" w:rsidR="00CD75A9" w:rsidRPr="00CD75A9" w:rsidRDefault="00CD75A9" w:rsidP="00CD75A9">
      <w:pPr>
        <w:pStyle w:val="Nadpis1"/>
        <w:pBdr>
          <w:bottom w:val="single" w:sz="6" w:space="0" w:color="A2A9B1"/>
        </w:pBdr>
        <w:spacing w:after="60"/>
        <w:rPr>
          <w:rFonts w:asciiTheme="minorHAnsi" w:hAnsiTheme="minorHAnsi" w:cstheme="minorHAnsi"/>
          <w:color w:val="000000"/>
          <w:sz w:val="22"/>
          <w:szCs w:val="22"/>
        </w:rPr>
      </w:pPr>
      <w:r w:rsidRPr="00AC025C">
        <w:rPr>
          <w:rFonts w:asciiTheme="minorHAnsi" w:hAnsiTheme="minorHAnsi" w:cstheme="minorHAnsi"/>
          <w:color w:val="000000"/>
          <w:sz w:val="22"/>
          <w:szCs w:val="22"/>
        </w:rPr>
        <w:t xml:space="preserve">O </w:t>
      </w:r>
      <w:r w:rsidRPr="00CD75A9">
        <w:rPr>
          <w:rFonts w:asciiTheme="minorHAnsi" w:hAnsiTheme="minorHAnsi" w:cstheme="minorHAnsi"/>
          <w:color w:val="000000"/>
          <w:sz w:val="22"/>
          <w:szCs w:val="22"/>
        </w:rPr>
        <w:t>duchu zákonů</w:t>
      </w:r>
    </w:p>
    <w:p w14:paraId="36C67E53" w14:textId="3ACE2E7E" w:rsidR="00AC025C" w:rsidRDefault="00CD75A9" w:rsidP="00CD75A9">
      <w:pPr>
        <w:pStyle w:val="Nadpis1"/>
        <w:pBdr>
          <w:bottom w:val="single" w:sz="6" w:space="0" w:color="A2A9B1"/>
        </w:pBdr>
        <w:spacing w:after="60"/>
        <w:rPr>
          <w:rFonts w:asciiTheme="minorHAnsi" w:hAnsiTheme="minorHAnsi" w:cstheme="minorHAnsi"/>
          <w:b w:val="0"/>
          <w:bCs w:val="0"/>
          <w:color w:val="000000"/>
          <w:sz w:val="22"/>
          <w:szCs w:val="22"/>
        </w:rPr>
      </w:pPr>
      <w:proofErr w:type="spellStart"/>
      <w:r w:rsidRPr="00CD75A9">
        <w:rPr>
          <w:rFonts w:asciiTheme="minorHAnsi" w:hAnsiTheme="minorHAnsi" w:cstheme="minorHAnsi"/>
          <w:b w:val="0"/>
          <w:bCs w:val="0"/>
          <w:color w:val="000000"/>
          <w:sz w:val="22"/>
          <w:szCs w:val="22"/>
        </w:rPr>
        <w:t>Montesquieu</w:t>
      </w:r>
      <w:proofErr w:type="spellEnd"/>
      <w:r w:rsidRPr="00CD75A9">
        <w:rPr>
          <w:rFonts w:asciiTheme="minorHAnsi" w:hAnsiTheme="minorHAnsi" w:cstheme="minorHAnsi"/>
          <w:b w:val="0"/>
          <w:bCs w:val="0"/>
          <w:color w:val="000000"/>
          <w:sz w:val="22"/>
          <w:szCs w:val="22"/>
        </w:rPr>
        <w:t xml:space="preserve"> psal </w:t>
      </w:r>
      <w:r w:rsidRPr="00CD75A9">
        <w:rPr>
          <w:rFonts w:asciiTheme="minorHAnsi" w:hAnsiTheme="minorHAnsi" w:cstheme="minorHAnsi"/>
          <w:b w:val="0"/>
          <w:bCs w:val="0"/>
          <w:i/>
          <w:iCs/>
          <w:color w:val="000000"/>
          <w:sz w:val="22"/>
          <w:szCs w:val="22"/>
        </w:rPr>
        <w:t>O duchu zákonů</w:t>
      </w:r>
      <w:r w:rsidRPr="00CD75A9">
        <w:rPr>
          <w:rFonts w:asciiTheme="minorHAnsi" w:hAnsiTheme="minorHAnsi" w:cstheme="minorHAnsi"/>
          <w:b w:val="0"/>
          <w:bCs w:val="0"/>
          <w:color w:val="000000"/>
          <w:sz w:val="22"/>
          <w:szCs w:val="22"/>
        </w:rPr>
        <w:t xml:space="preserve"> po dobu více než dvaceti let, mimo politologie pokryl i oblasti sociologie, historie a formy práva a uváděl četné odkazy na historii (Starověký Řím) a citace z děl jiných </w:t>
      </w:r>
      <w:r w:rsidR="00AC025C" w:rsidRPr="00CD75A9">
        <w:rPr>
          <w:rFonts w:asciiTheme="minorHAnsi" w:hAnsiTheme="minorHAnsi" w:cstheme="minorHAnsi"/>
          <w:b w:val="0"/>
          <w:bCs w:val="0"/>
          <w:color w:val="000000"/>
          <w:sz w:val="22"/>
          <w:szCs w:val="22"/>
        </w:rPr>
        <w:t>filozofů</w:t>
      </w:r>
      <w:r w:rsidRPr="00CD75A9">
        <w:rPr>
          <w:rFonts w:asciiTheme="minorHAnsi" w:hAnsiTheme="minorHAnsi" w:cstheme="minorHAnsi"/>
          <w:b w:val="0"/>
          <w:bCs w:val="0"/>
          <w:color w:val="000000"/>
          <w:sz w:val="22"/>
          <w:szCs w:val="22"/>
        </w:rPr>
        <w:t xml:space="preserve"> (J. Locka). Obecně v díle kritizuje francouzský absolutismus, a naopak obhajuje především britský konstitucionalismus, rozdělení moci, dále pak občanskou svobodu, možnost lidu upravovat ústavu, zrušení otroctví a názor, že neexistuje univerzálně ideální forma státu a při jejím výběru se musí zohlednit historie a geografická poloha země. Ve své klasifikaci vymezil tři základní formy </w:t>
      </w:r>
      <w:r w:rsidR="00AC025C" w:rsidRPr="00CD75A9">
        <w:rPr>
          <w:rFonts w:asciiTheme="minorHAnsi" w:hAnsiTheme="minorHAnsi" w:cstheme="minorHAnsi"/>
          <w:b w:val="0"/>
          <w:bCs w:val="0"/>
          <w:color w:val="000000"/>
          <w:sz w:val="22"/>
          <w:szCs w:val="22"/>
        </w:rPr>
        <w:t>státu – republiku</w:t>
      </w:r>
      <w:r w:rsidRPr="00CD75A9">
        <w:rPr>
          <w:rFonts w:asciiTheme="minorHAnsi" w:hAnsiTheme="minorHAnsi" w:cstheme="minorHAnsi"/>
          <w:b w:val="0"/>
          <w:bCs w:val="0"/>
          <w:color w:val="000000"/>
          <w:sz w:val="22"/>
          <w:szCs w:val="22"/>
        </w:rPr>
        <w:t xml:space="preserve">, monarchii a </w:t>
      </w:r>
      <w:r w:rsidR="00AC025C" w:rsidRPr="00CD75A9">
        <w:rPr>
          <w:rFonts w:asciiTheme="minorHAnsi" w:hAnsiTheme="minorHAnsi" w:cstheme="minorHAnsi"/>
          <w:b w:val="0"/>
          <w:bCs w:val="0"/>
          <w:color w:val="000000"/>
          <w:sz w:val="22"/>
          <w:szCs w:val="22"/>
        </w:rPr>
        <w:t>despocii – při</w:t>
      </w:r>
      <w:r w:rsidRPr="00CD75A9">
        <w:rPr>
          <w:rFonts w:asciiTheme="minorHAnsi" w:hAnsiTheme="minorHAnsi" w:cstheme="minorHAnsi"/>
          <w:b w:val="0"/>
          <w:bCs w:val="0"/>
          <w:color w:val="000000"/>
          <w:sz w:val="22"/>
          <w:szCs w:val="22"/>
        </w:rPr>
        <w:t xml:space="preserve"> jejichž vzniku má být hlavním faktorem podnebí</w:t>
      </w:r>
      <w:r w:rsidR="00AC025C">
        <w:rPr>
          <w:rFonts w:asciiTheme="minorHAnsi" w:hAnsiTheme="minorHAnsi" w:cstheme="minorHAnsi"/>
          <w:b w:val="0"/>
          <w:bCs w:val="0"/>
          <w:color w:val="000000"/>
          <w:sz w:val="22"/>
          <w:szCs w:val="22"/>
        </w:rPr>
        <w:t>*</w:t>
      </w:r>
      <w:r w:rsidRPr="00CD75A9">
        <w:rPr>
          <w:rFonts w:asciiTheme="minorHAnsi" w:hAnsiTheme="minorHAnsi" w:cstheme="minorHAnsi"/>
          <w:b w:val="0"/>
          <w:bCs w:val="0"/>
          <w:color w:val="000000"/>
          <w:sz w:val="22"/>
          <w:szCs w:val="22"/>
        </w:rPr>
        <w:t xml:space="preserve"> a historie (ostatní faktory jsou podružným důsledkem vývoje).</w:t>
      </w:r>
    </w:p>
    <w:p w14:paraId="3BC9EFE0" w14:textId="1EA14FBE" w:rsidR="00AC025C" w:rsidRDefault="00CD75A9" w:rsidP="00CD75A9">
      <w:pPr>
        <w:pStyle w:val="Nadpis1"/>
        <w:pBdr>
          <w:bottom w:val="single" w:sz="6" w:space="0" w:color="A2A9B1"/>
        </w:pBdr>
        <w:spacing w:after="60"/>
        <w:rPr>
          <w:rFonts w:asciiTheme="minorHAnsi" w:hAnsiTheme="minorHAnsi" w:cstheme="minorHAnsi"/>
          <w:b w:val="0"/>
          <w:bCs w:val="0"/>
          <w:color w:val="000000"/>
          <w:sz w:val="22"/>
          <w:szCs w:val="22"/>
        </w:rPr>
      </w:pPr>
      <w:proofErr w:type="spellStart"/>
      <w:r w:rsidRPr="00CD75A9">
        <w:rPr>
          <w:rFonts w:asciiTheme="minorHAnsi" w:hAnsiTheme="minorHAnsi" w:cstheme="minorHAnsi"/>
          <w:b w:val="0"/>
          <w:bCs w:val="0"/>
          <w:color w:val="000000"/>
          <w:sz w:val="22"/>
          <w:szCs w:val="22"/>
        </w:rPr>
        <w:t>Montesquieu</w:t>
      </w:r>
      <w:proofErr w:type="spellEnd"/>
      <w:r w:rsidRPr="00CD75A9">
        <w:rPr>
          <w:rFonts w:asciiTheme="minorHAnsi" w:hAnsiTheme="minorHAnsi" w:cstheme="minorHAnsi"/>
          <w:b w:val="0"/>
          <w:bCs w:val="0"/>
          <w:color w:val="000000"/>
          <w:sz w:val="22"/>
          <w:szCs w:val="22"/>
        </w:rPr>
        <w:t xml:space="preserve"> detailně porovnává formy vlády v Evropě a Asii, jejich předpoklady a důsledky. Zastával například názor, že čím větší území stát má, tím menší je pravděpodobnost, že bude udržitelnou republikou.</w:t>
      </w:r>
    </w:p>
    <w:p w14:paraId="7D90BC70" w14:textId="7D8D9BBD" w:rsidR="00AC025C" w:rsidRPr="00223DB6" w:rsidRDefault="00AC025C" w:rsidP="00AC025C">
      <w:pPr>
        <w:pStyle w:val="Nadpis1"/>
        <w:pBdr>
          <w:bottom w:val="single" w:sz="6" w:space="0" w:color="A2A9B1"/>
        </w:pBdr>
        <w:spacing w:after="60"/>
        <w:rPr>
          <w:rFonts w:asciiTheme="minorHAnsi" w:hAnsiTheme="minorHAnsi" w:cstheme="minorHAnsi"/>
          <w:b w:val="0"/>
          <w:bCs w:val="0"/>
          <w:i/>
          <w:iCs/>
          <w:color w:val="000000"/>
          <w:sz w:val="22"/>
          <w:szCs w:val="22"/>
        </w:rPr>
      </w:pPr>
      <w:r w:rsidRPr="00223DB6">
        <w:rPr>
          <w:rFonts w:asciiTheme="minorHAnsi" w:hAnsiTheme="minorHAnsi" w:cstheme="minorHAnsi"/>
          <w:b w:val="0"/>
          <w:bCs w:val="0"/>
          <w:i/>
          <w:iCs/>
          <w:color w:val="000000"/>
          <w:sz w:val="22"/>
          <w:szCs w:val="22"/>
        </w:rPr>
        <w:t xml:space="preserve">*Příkladem jeho zájmu o antropologii je jeho teorie o sociální geografii (popsal ji v díle O duchu zákonů a naznačil v Perských listech). Tvrdil, že klima může podstatně ovlivnit podstatu člověka a společnosti. Snaží se sdělit, že to, jak společnost (v určité zemi) funguje a jak je uspořádána (zda je agresivní, mírumilovná, usedlá, kočovná, zemědělsky zaměřená, …) souvisí s geografickou polohou její země. Prostředí, kde žijeme, nás ovlivňuje, a tak neexistuje univerzální vhodný politický (vládní) systém, pro všechny země. Dokonce tvrdil, že některá podnebí jsou lepší než jiná. Mírné podnebí je ve Francii ideální. Jeho názor byl, že lidé žijící v teplém podnebí jsou příliš temperamentní, zatímco lidé žijící v chladném podnebí jsou také „chladní“ a rigidní. Klima střední Evropy je tak ideální. </w:t>
      </w:r>
    </w:p>
    <w:p w14:paraId="295535F2" w14:textId="77777777" w:rsidR="00CD75A9" w:rsidRPr="00CD75A9" w:rsidRDefault="00CD75A9" w:rsidP="00CD75A9">
      <w:pPr>
        <w:pStyle w:val="Nadpis1"/>
        <w:pBdr>
          <w:bottom w:val="single" w:sz="6" w:space="0" w:color="A2A9B1"/>
        </w:pBdr>
        <w:spacing w:after="60"/>
        <w:rPr>
          <w:rFonts w:asciiTheme="minorHAnsi" w:hAnsiTheme="minorHAnsi" w:cstheme="minorHAnsi"/>
          <w:color w:val="000000"/>
          <w:sz w:val="22"/>
          <w:szCs w:val="22"/>
        </w:rPr>
      </w:pPr>
      <w:r w:rsidRPr="00CD75A9">
        <w:rPr>
          <w:rFonts w:asciiTheme="minorHAnsi" w:hAnsiTheme="minorHAnsi" w:cstheme="minorHAnsi"/>
          <w:color w:val="000000"/>
          <w:sz w:val="22"/>
          <w:szCs w:val="22"/>
        </w:rPr>
        <w:t>Dělba moci</w:t>
      </w:r>
    </w:p>
    <w:p w14:paraId="45034547" w14:textId="77777777" w:rsidR="00CD75A9" w:rsidRPr="00CD75A9" w:rsidRDefault="00CD75A9" w:rsidP="00CD75A9">
      <w:pPr>
        <w:pStyle w:val="Nadpis1"/>
        <w:pBdr>
          <w:bottom w:val="single" w:sz="6" w:space="0" w:color="A2A9B1"/>
        </w:pBdr>
        <w:spacing w:after="60"/>
        <w:rPr>
          <w:rFonts w:asciiTheme="minorHAnsi" w:hAnsiTheme="minorHAnsi" w:cstheme="minorHAnsi"/>
          <w:b w:val="0"/>
          <w:bCs w:val="0"/>
          <w:color w:val="000000"/>
          <w:sz w:val="22"/>
          <w:szCs w:val="22"/>
        </w:rPr>
      </w:pPr>
      <w:r w:rsidRPr="00CD75A9">
        <w:rPr>
          <w:rFonts w:asciiTheme="minorHAnsi" w:hAnsiTheme="minorHAnsi" w:cstheme="minorHAnsi"/>
          <w:b w:val="0"/>
          <w:bCs w:val="0"/>
          <w:color w:val="000000"/>
          <w:sz w:val="22"/>
          <w:szCs w:val="22"/>
        </w:rPr>
        <w:t xml:space="preserve">V této knize uvádí </w:t>
      </w:r>
      <w:proofErr w:type="spellStart"/>
      <w:r w:rsidRPr="00CD75A9">
        <w:rPr>
          <w:rFonts w:asciiTheme="minorHAnsi" w:hAnsiTheme="minorHAnsi" w:cstheme="minorHAnsi"/>
          <w:b w:val="0"/>
          <w:bCs w:val="0"/>
          <w:color w:val="000000"/>
          <w:sz w:val="22"/>
          <w:szCs w:val="22"/>
        </w:rPr>
        <w:t>Montesquieu</w:t>
      </w:r>
      <w:proofErr w:type="spellEnd"/>
      <w:r w:rsidRPr="00CD75A9">
        <w:rPr>
          <w:rFonts w:asciiTheme="minorHAnsi" w:hAnsiTheme="minorHAnsi" w:cstheme="minorHAnsi"/>
          <w:b w:val="0"/>
          <w:bCs w:val="0"/>
          <w:color w:val="000000"/>
          <w:sz w:val="22"/>
          <w:szCs w:val="22"/>
        </w:rPr>
        <w:t xml:space="preserve"> svou politologickou teorii rozdělení moci ve státě na tři složky: výkonnou, zákonodárnou a soudní. K stávajícímu názoru Johna Locka na nutnost rozdělení moci do dvou složek přidal i složku třetí, soudní moc. Soudní moc musí být k zajištění své funkčnosti nezávislá a výkonná moc musí být omezena zákony, které si nemůže schvalovat sama.</w:t>
      </w:r>
    </w:p>
    <w:p w14:paraId="29858FC2" w14:textId="77777777" w:rsidR="00CD75A9" w:rsidRPr="00CD75A9" w:rsidRDefault="00CD75A9" w:rsidP="00CD75A9">
      <w:pPr>
        <w:pStyle w:val="Nadpis1"/>
        <w:numPr>
          <w:ilvl w:val="1"/>
          <w:numId w:val="2"/>
        </w:numPr>
        <w:pBdr>
          <w:bottom w:val="single" w:sz="6" w:space="0" w:color="A2A9B1"/>
        </w:pBdr>
        <w:spacing w:after="60"/>
        <w:rPr>
          <w:rFonts w:asciiTheme="minorHAnsi" w:hAnsiTheme="minorHAnsi" w:cstheme="minorHAnsi"/>
          <w:b w:val="0"/>
          <w:bCs w:val="0"/>
          <w:color w:val="000000"/>
          <w:sz w:val="22"/>
          <w:szCs w:val="22"/>
        </w:rPr>
      </w:pPr>
      <w:r w:rsidRPr="00CD75A9">
        <w:rPr>
          <w:rFonts w:asciiTheme="minorHAnsi" w:hAnsiTheme="minorHAnsi" w:cstheme="minorHAnsi"/>
          <w:b w:val="0"/>
          <w:bCs w:val="0"/>
          <w:i/>
          <w:iCs/>
          <w:color w:val="000000"/>
          <w:sz w:val="22"/>
          <w:szCs w:val="22"/>
        </w:rPr>
        <w:t xml:space="preserve"> Výkonná moc</w:t>
      </w:r>
      <w:r w:rsidRPr="00CD75A9">
        <w:rPr>
          <w:rFonts w:asciiTheme="minorHAnsi" w:hAnsiTheme="minorHAnsi" w:cstheme="minorHAnsi"/>
          <w:b w:val="0"/>
          <w:bCs w:val="0"/>
          <w:color w:val="000000"/>
          <w:sz w:val="22"/>
          <w:szCs w:val="22"/>
        </w:rPr>
        <w:t xml:space="preserve"> má dohlížet na výběr daní, armádu, veřejně dostupné služby a dopadení zločinců. </w:t>
      </w:r>
    </w:p>
    <w:p w14:paraId="03E8CC96" w14:textId="77777777" w:rsidR="00CD75A9" w:rsidRPr="00CD75A9" w:rsidRDefault="00CD75A9" w:rsidP="00CD75A9">
      <w:pPr>
        <w:pStyle w:val="Nadpis1"/>
        <w:numPr>
          <w:ilvl w:val="1"/>
          <w:numId w:val="2"/>
        </w:numPr>
        <w:pBdr>
          <w:bottom w:val="single" w:sz="6" w:space="0" w:color="A2A9B1"/>
        </w:pBdr>
        <w:spacing w:after="60"/>
        <w:rPr>
          <w:rFonts w:asciiTheme="minorHAnsi" w:hAnsiTheme="minorHAnsi" w:cstheme="minorHAnsi"/>
          <w:b w:val="0"/>
          <w:bCs w:val="0"/>
          <w:color w:val="000000"/>
          <w:sz w:val="22"/>
          <w:szCs w:val="22"/>
        </w:rPr>
      </w:pPr>
      <w:r w:rsidRPr="00CD75A9">
        <w:rPr>
          <w:rFonts w:asciiTheme="minorHAnsi" w:hAnsiTheme="minorHAnsi" w:cstheme="minorHAnsi"/>
          <w:b w:val="0"/>
          <w:bCs w:val="0"/>
          <w:i/>
          <w:iCs/>
          <w:color w:val="000000"/>
          <w:sz w:val="22"/>
          <w:szCs w:val="22"/>
        </w:rPr>
        <w:t xml:space="preserve"> Zákonodárná moc</w:t>
      </w:r>
      <w:r w:rsidRPr="00CD75A9">
        <w:rPr>
          <w:rFonts w:asciiTheme="minorHAnsi" w:hAnsiTheme="minorHAnsi" w:cstheme="minorHAnsi"/>
          <w:b w:val="0"/>
          <w:bCs w:val="0"/>
          <w:color w:val="000000"/>
          <w:sz w:val="22"/>
          <w:szCs w:val="22"/>
        </w:rPr>
        <w:t xml:space="preserve"> má zjišťovat stav mezi lidmi a jejich vůdci ve státě a podle toho navrhovat zákony, kterými se bude společnost řídit. </w:t>
      </w:r>
    </w:p>
    <w:p w14:paraId="14FD586F" w14:textId="77777777" w:rsidR="00CD75A9" w:rsidRPr="00CD75A9" w:rsidRDefault="00CD75A9" w:rsidP="00CD75A9">
      <w:pPr>
        <w:pStyle w:val="Nadpis1"/>
        <w:numPr>
          <w:ilvl w:val="1"/>
          <w:numId w:val="2"/>
        </w:numPr>
        <w:pBdr>
          <w:bottom w:val="single" w:sz="6" w:space="0" w:color="A2A9B1"/>
        </w:pBdr>
        <w:spacing w:after="60"/>
        <w:rPr>
          <w:rFonts w:asciiTheme="minorHAnsi" w:hAnsiTheme="minorHAnsi" w:cstheme="minorHAnsi"/>
          <w:b w:val="0"/>
          <w:bCs w:val="0"/>
          <w:color w:val="000000"/>
          <w:sz w:val="22"/>
          <w:szCs w:val="22"/>
        </w:rPr>
      </w:pPr>
      <w:r w:rsidRPr="00CD75A9">
        <w:rPr>
          <w:rFonts w:asciiTheme="minorHAnsi" w:hAnsiTheme="minorHAnsi" w:cstheme="minorHAnsi"/>
          <w:b w:val="0"/>
          <w:bCs w:val="0"/>
          <w:i/>
          <w:iCs/>
          <w:color w:val="000000"/>
          <w:sz w:val="22"/>
          <w:szCs w:val="22"/>
        </w:rPr>
        <w:t xml:space="preserve"> Soudní moc</w:t>
      </w:r>
      <w:r w:rsidRPr="00CD75A9">
        <w:rPr>
          <w:rFonts w:asciiTheme="minorHAnsi" w:hAnsiTheme="minorHAnsi" w:cstheme="minorHAnsi"/>
          <w:b w:val="0"/>
          <w:bCs w:val="0"/>
          <w:color w:val="000000"/>
          <w:sz w:val="22"/>
          <w:szCs w:val="22"/>
        </w:rPr>
        <w:t xml:space="preserve"> pak má vykládat zákony a vynášet rozsudky. </w:t>
      </w:r>
    </w:p>
    <w:p w14:paraId="563647CE" w14:textId="60172BBD" w:rsidR="00CD75A9" w:rsidRPr="00CD75A9" w:rsidRDefault="00CD75A9" w:rsidP="00CD75A9">
      <w:pPr>
        <w:pStyle w:val="Nadpis1"/>
        <w:pBdr>
          <w:bottom w:val="single" w:sz="6" w:space="0" w:color="A2A9B1"/>
        </w:pBdr>
        <w:spacing w:after="60"/>
        <w:rPr>
          <w:rFonts w:asciiTheme="minorHAnsi" w:hAnsiTheme="minorHAnsi" w:cstheme="minorHAnsi"/>
          <w:b w:val="0"/>
          <w:bCs w:val="0"/>
          <w:color w:val="000000"/>
          <w:sz w:val="22"/>
          <w:szCs w:val="22"/>
        </w:rPr>
      </w:pPr>
      <w:proofErr w:type="spellStart"/>
      <w:r w:rsidRPr="00CD75A9">
        <w:rPr>
          <w:rFonts w:asciiTheme="minorHAnsi" w:hAnsiTheme="minorHAnsi" w:cstheme="minorHAnsi"/>
          <w:b w:val="0"/>
          <w:bCs w:val="0"/>
          <w:color w:val="000000"/>
          <w:sz w:val="22"/>
          <w:szCs w:val="22"/>
        </w:rPr>
        <w:t>Montesquieova</w:t>
      </w:r>
      <w:proofErr w:type="spellEnd"/>
      <w:r w:rsidRPr="00CD75A9">
        <w:rPr>
          <w:rFonts w:asciiTheme="minorHAnsi" w:hAnsiTheme="minorHAnsi" w:cstheme="minorHAnsi"/>
          <w:b w:val="0"/>
          <w:bCs w:val="0"/>
          <w:color w:val="000000"/>
          <w:sz w:val="22"/>
          <w:szCs w:val="22"/>
        </w:rPr>
        <w:t xml:space="preserve"> teorie měla v USA vliv na Otce zakladatele, ústavu Spojených států amerických a systém takzvaných </w:t>
      </w:r>
      <w:r w:rsidRPr="00CD75A9">
        <w:rPr>
          <w:rFonts w:asciiTheme="minorHAnsi" w:hAnsiTheme="minorHAnsi" w:cstheme="minorHAnsi"/>
          <w:b w:val="0"/>
          <w:bCs w:val="0"/>
          <w:i/>
          <w:iCs/>
          <w:color w:val="000000"/>
          <w:sz w:val="22"/>
          <w:szCs w:val="22"/>
        </w:rPr>
        <w:t>„brzd a protivah“</w:t>
      </w:r>
      <w:r w:rsidRPr="00CD75A9">
        <w:rPr>
          <w:rFonts w:asciiTheme="minorHAnsi" w:hAnsiTheme="minorHAnsi" w:cstheme="minorHAnsi"/>
          <w:b w:val="0"/>
          <w:bCs w:val="0"/>
          <w:color w:val="000000"/>
          <w:sz w:val="22"/>
          <w:szCs w:val="22"/>
        </w:rPr>
        <w:t xml:space="preserve">, v Evropě na vývoj po roce 1848 (francouzská ústava z roku 1791), v Rusku na Kateřinu Velikou a mnoho dalších panovníků a </w:t>
      </w:r>
      <w:r w:rsidR="00AC025C" w:rsidRPr="00CD75A9">
        <w:rPr>
          <w:rFonts w:asciiTheme="minorHAnsi" w:hAnsiTheme="minorHAnsi" w:cstheme="minorHAnsi"/>
          <w:b w:val="0"/>
          <w:bCs w:val="0"/>
          <w:color w:val="000000"/>
          <w:sz w:val="22"/>
          <w:szCs w:val="22"/>
        </w:rPr>
        <w:t>filozofů</w:t>
      </w:r>
      <w:r w:rsidRPr="00CD75A9">
        <w:rPr>
          <w:rFonts w:asciiTheme="minorHAnsi" w:hAnsiTheme="minorHAnsi" w:cstheme="minorHAnsi"/>
          <w:b w:val="0"/>
          <w:bCs w:val="0"/>
          <w:color w:val="000000"/>
          <w:sz w:val="22"/>
          <w:szCs w:val="22"/>
        </w:rPr>
        <w:t xml:space="preserve"> po celém světě.</w:t>
      </w:r>
    </w:p>
    <w:p w14:paraId="66DA8949" w14:textId="68D1AB74" w:rsidR="00CD75A9" w:rsidRDefault="00CD75A9" w:rsidP="00CD75A9">
      <w:pPr>
        <w:pStyle w:val="Nadpis1"/>
        <w:pBdr>
          <w:bottom w:val="single" w:sz="6" w:space="0" w:color="A2A9B1"/>
        </w:pBdr>
        <w:spacing w:before="0" w:beforeAutospacing="0" w:after="60" w:afterAutospacing="0"/>
        <w:rPr>
          <w:rFonts w:asciiTheme="minorHAnsi" w:hAnsiTheme="minorHAnsi" w:cstheme="minorHAnsi"/>
          <w:b w:val="0"/>
          <w:bCs w:val="0"/>
          <w:color w:val="000000"/>
          <w:sz w:val="22"/>
          <w:szCs w:val="22"/>
        </w:rPr>
      </w:pPr>
    </w:p>
    <w:p w14:paraId="6660734D" w14:textId="4E038AD3" w:rsidR="00170720" w:rsidRDefault="00170720"/>
    <w:sectPr w:rsidR="001707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63593"/>
    <w:multiLevelType w:val="hybridMultilevel"/>
    <w:tmpl w:val="F3CEEC2E"/>
    <w:lvl w:ilvl="0" w:tplc="32B6DF50">
      <w:start w:val="1"/>
      <w:numFmt w:val="bullet"/>
      <w:lvlText w:val="•"/>
      <w:lvlJc w:val="left"/>
      <w:pPr>
        <w:tabs>
          <w:tab w:val="num" w:pos="720"/>
        </w:tabs>
        <w:ind w:left="720" w:hanging="360"/>
      </w:pPr>
      <w:rPr>
        <w:rFonts w:ascii="Times New Roman" w:hAnsi="Times New Roman" w:hint="default"/>
      </w:rPr>
    </w:lvl>
    <w:lvl w:ilvl="1" w:tplc="91E6B8AA">
      <w:start w:val="1"/>
      <w:numFmt w:val="bullet"/>
      <w:lvlText w:val="•"/>
      <w:lvlJc w:val="left"/>
      <w:pPr>
        <w:tabs>
          <w:tab w:val="num" w:pos="1440"/>
        </w:tabs>
        <w:ind w:left="1440" w:hanging="360"/>
      </w:pPr>
      <w:rPr>
        <w:rFonts w:ascii="Times New Roman" w:hAnsi="Times New Roman" w:hint="default"/>
      </w:rPr>
    </w:lvl>
    <w:lvl w:ilvl="2" w:tplc="C052AE70" w:tentative="1">
      <w:start w:val="1"/>
      <w:numFmt w:val="bullet"/>
      <w:lvlText w:val="•"/>
      <w:lvlJc w:val="left"/>
      <w:pPr>
        <w:tabs>
          <w:tab w:val="num" w:pos="2160"/>
        </w:tabs>
        <w:ind w:left="2160" w:hanging="360"/>
      </w:pPr>
      <w:rPr>
        <w:rFonts w:ascii="Times New Roman" w:hAnsi="Times New Roman" w:hint="default"/>
      </w:rPr>
    </w:lvl>
    <w:lvl w:ilvl="3" w:tplc="80302770" w:tentative="1">
      <w:start w:val="1"/>
      <w:numFmt w:val="bullet"/>
      <w:lvlText w:val="•"/>
      <w:lvlJc w:val="left"/>
      <w:pPr>
        <w:tabs>
          <w:tab w:val="num" w:pos="2880"/>
        </w:tabs>
        <w:ind w:left="2880" w:hanging="360"/>
      </w:pPr>
      <w:rPr>
        <w:rFonts w:ascii="Times New Roman" w:hAnsi="Times New Roman" w:hint="default"/>
      </w:rPr>
    </w:lvl>
    <w:lvl w:ilvl="4" w:tplc="742C1A46" w:tentative="1">
      <w:start w:val="1"/>
      <w:numFmt w:val="bullet"/>
      <w:lvlText w:val="•"/>
      <w:lvlJc w:val="left"/>
      <w:pPr>
        <w:tabs>
          <w:tab w:val="num" w:pos="3600"/>
        </w:tabs>
        <w:ind w:left="3600" w:hanging="360"/>
      </w:pPr>
      <w:rPr>
        <w:rFonts w:ascii="Times New Roman" w:hAnsi="Times New Roman" w:hint="default"/>
      </w:rPr>
    </w:lvl>
    <w:lvl w:ilvl="5" w:tplc="560A53C2" w:tentative="1">
      <w:start w:val="1"/>
      <w:numFmt w:val="bullet"/>
      <w:lvlText w:val="•"/>
      <w:lvlJc w:val="left"/>
      <w:pPr>
        <w:tabs>
          <w:tab w:val="num" w:pos="4320"/>
        </w:tabs>
        <w:ind w:left="4320" w:hanging="360"/>
      </w:pPr>
      <w:rPr>
        <w:rFonts w:ascii="Times New Roman" w:hAnsi="Times New Roman" w:hint="default"/>
      </w:rPr>
    </w:lvl>
    <w:lvl w:ilvl="6" w:tplc="9F5ADBCC" w:tentative="1">
      <w:start w:val="1"/>
      <w:numFmt w:val="bullet"/>
      <w:lvlText w:val="•"/>
      <w:lvlJc w:val="left"/>
      <w:pPr>
        <w:tabs>
          <w:tab w:val="num" w:pos="5040"/>
        </w:tabs>
        <w:ind w:left="5040" w:hanging="360"/>
      </w:pPr>
      <w:rPr>
        <w:rFonts w:ascii="Times New Roman" w:hAnsi="Times New Roman" w:hint="default"/>
      </w:rPr>
    </w:lvl>
    <w:lvl w:ilvl="7" w:tplc="C8E465CE" w:tentative="1">
      <w:start w:val="1"/>
      <w:numFmt w:val="bullet"/>
      <w:lvlText w:val="•"/>
      <w:lvlJc w:val="left"/>
      <w:pPr>
        <w:tabs>
          <w:tab w:val="num" w:pos="5760"/>
        </w:tabs>
        <w:ind w:left="5760" w:hanging="360"/>
      </w:pPr>
      <w:rPr>
        <w:rFonts w:ascii="Times New Roman" w:hAnsi="Times New Roman" w:hint="default"/>
      </w:rPr>
    </w:lvl>
    <w:lvl w:ilvl="8" w:tplc="0E1A734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71C56FF4"/>
    <w:multiLevelType w:val="hybridMultilevel"/>
    <w:tmpl w:val="477A76FA"/>
    <w:lvl w:ilvl="0" w:tplc="EAB6FF0A">
      <w:start w:val="1"/>
      <w:numFmt w:val="decimal"/>
      <w:lvlText w:val="%1."/>
      <w:lvlJc w:val="left"/>
      <w:pPr>
        <w:tabs>
          <w:tab w:val="num" w:pos="720"/>
        </w:tabs>
        <w:ind w:left="720" w:hanging="360"/>
      </w:pPr>
    </w:lvl>
    <w:lvl w:ilvl="1" w:tplc="C5003978">
      <w:start w:val="1"/>
      <w:numFmt w:val="decimal"/>
      <w:lvlText w:val="%2."/>
      <w:lvlJc w:val="left"/>
      <w:pPr>
        <w:tabs>
          <w:tab w:val="num" w:pos="1440"/>
        </w:tabs>
        <w:ind w:left="1440" w:hanging="360"/>
      </w:pPr>
    </w:lvl>
    <w:lvl w:ilvl="2" w:tplc="2F5E7C9A" w:tentative="1">
      <w:start w:val="1"/>
      <w:numFmt w:val="decimal"/>
      <w:lvlText w:val="%3."/>
      <w:lvlJc w:val="left"/>
      <w:pPr>
        <w:tabs>
          <w:tab w:val="num" w:pos="2160"/>
        </w:tabs>
        <w:ind w:left="2160" w:hanging="360"/>
      </w:pPr>
    </w:lvl>
    <w:lvl w:ilvl="3" w:tplc="858A806A" w:tentative="1">
      <w:start w:val="1"/>
      <w:numFmt w:val="decimal"/>
      <w:lvlText w:val="%4."/>
      <w:lvlJc w:val="left"/>
      <w:pPr>
        <w:tabs>
          <w:tab w:val="num" w:pos="2880"/>
        </w:tabs>
        <w:ind w:left="2880" w:hanging="360"/>
      </w:pPr>
    </w:lvl>
    <w:lvl w:ilvl="4" w:tplc="F648AB2C" w:tentative="1">
      <w:start w:val="1"/>
      <w:numFmt w:val="decimal"/>
      <w:lvlText w:val="%5."/>
      <w:lvlJc w:val="left"/>
      <w:pPr>
        <w:tabs>
          <w:tab w:val="num" w:pos="3600"/>
        </w:tabs>
        <w:ind w:left="3600" w:hanging="360"/>
      </w:pPr>
    </w:lvl>
    <w:lvl w:ilvl="5" w:tplc="65D05D56" w:tentative="1">
      <w:start w:val="1"/>
      <w:numFmt w:val="decimal"/>
      <w:lvlText w:val="%6."/>
      <w:lvlJc w:val="left"/>
      <w:pPr>
        <w:tabs>
          <w:tab w:val="num" w:pos="4320"/>
        </w:tabs>
        <w:ind w:left="4320" w:hanging="360"/>
      </w:pPr>
    </w:lvl>
    <w:lvl w:ilvl="6" w:tplc="38D6B166" w:tentative="1">
      <w:start w:val="1"/>
      <w:numFmt w:val="decimal"/>
      <w:lvlText w:val="%7."/>
      <w:lvlJc w:val="left"/>
      <w:pPr>
        <w:tabs>
          <w:tab w:val="num" w:pos="5040"/>
        </w:tabs>
        <w:ind w:left="5040" w:hanging="360"/>
      </w:pPr>
    </w:lvl>
    <w:lvl w:ilvl="7" w:tplc="3D36CDA4" w:tentative="1">
      <w:start w:val="1"/>
      <w:numFmt w:val="decimal"/>
      <w:lvlText w:val="%8."/>
      <w:lvlJc w:val="left"/>
      <w:pPr>
        <w:tabs>
          <w:tab w:val="num" w:pos="5760"/>
        </w:tabs>
        <w:ind w:left="5760" w:hanging="360"/>
      </w:pPr>
    </w:lvl>
    <w:lvl w:ilvl="8" w:tplc="A4D04A8A"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720"/>
    <w:rsid w:val="00170720"/>
    <w:rsid w:val="00223DB6"/>
    <w:rsid w:val="00AC025C"/>
    <w:rsid w:val="00CD75A9"/>
    <w:rsid w:val="00D72F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D6ED9"/>
  <w15:chartTrackingRefBased/>
  <w15:docId w15:val="{5281DBCC-D31E-4271-B08B-FB5C54522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CD75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D75A9"/>
    <w:rPr>
      <w:rFonts w:ascii="Times New Roman" w:eastAsia="Times New Roman" w:hAnsi="Times New Roman" w:cs="Times New Roman"/>
      <w:b/>
      <w:bCs/>
      <w:kern w:val="36"/>
      <w:sz w:val="48"/>
      <w:szCs w:val="4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64695">
      <w:bodyDiv w:val="1"/>
      <w:marLeft w:val="0"/>
      <w:marRight w:val="0"/>
      <w:marTop w:val="0"/>
      <w:marBottom w:val="0"/>
      <w:divBdr>
        <w:top w:val="none" w:sz="0" w:space="0" w:color="auto"/>
        <w:left w:val="none" w:sz="0" w:space="0" w:color="auto"/>
        <w:bottom w:val="none" w:sz="0" w:space="0" w:color="auto"/>
        <w:right w:val="none" w:sz="0" w:space="0" w:color="auto"/>
      </w:divBdr>
      <w:divsChild>
        <w:div w:id="536628681">
          <w:marLeft w:val="720"/>
          <w:marRight w:val="0"/>
          <w:marTop w:val="0"/>
          <w:marBottom w:val="0"/>
          <w:divBdr>
            <w:top w:val="none" w:sz="0" w:space="0" w:color="auto"/>
            <w:left w:val="none" w:sz="0" w:space="0" w:color="auto"/>
            <w:bottom w:val="none" w:sz="0" w:space="0" w:color="auto"/>
            <w:right w:val="none" w:sz="0" w:space="0" w:color="auto"/>
          </w:divBdr>
        </w:div>
        <w:div w:id="1027024250">
          <w:marLeft w:val="720"/>
          <w:marRight w:val="0"/>
          <w:marTop w:val="0"/>
          <w:marBottom w:val="0"/>
          <w:divBdr>
            <w:top w:val="none" w:sz="0" w:space="0" w:color="auto"/>
            <w:left w:val="none" w:sz="0" w:space="0" w:color="auto"/>
            <w:bottom w:val="none" w:sz="0" w:space="0" w:color="auto"/>
            <w:right w:val="none" w:sz="0" w:space="0" w:color="auto"/>
          </w:divBdr>
        </w:div>
        <w:div w:id="1675759183">
          <w:marLeft w:val="720"/>
          <w:marRight w:val="0"/>
          <w:marTop w:val="0"/>
          <w:marBottom w:val="0"/>
          <w:divBdr>
            <w:top w:val="none" w:sz="0" w:space="0" w:color="auto"/>
            <w:left w:val="none" w:sz="0" w:space="0" w:color="auto"/>
            <w:bottom w:val="none" w:sz="0" w:space="0" w:color="auto"/>
            <w:right w:val="none" w:sz="0" w:space="0" w:color="auto"/>
          </w:divBdr>
        </w:div>
      </w:divsChild>
    </w:div>
    <w:div w:id="932006075">
      <w:bodyDiv w:val="1"/>
      <w:marLeft w:val="0"/>
      <w:marRight w:val="0"/>
      <w:marTop w:val="0"/>
      <w:marBottom w:val="0"/>
      <w:divBdr>
        <w:top w:val="none" w:sz="0" w:space="0" w:color="auto"/>
        <w:left w:val="none" w:sz="0" w:space="0" w:color="auto"/>
        <w:bottom w:val="none" w:sz="0" w:space="0" w:color="auto"/>
        <w:right w:val="none" w:sz="0" w:space="0" w:color="auto"/>
      </w:divBdr>
    </w:div>
    <w:div w:id="1712342717">
      <w:bodyDiv w:val="1"/>
      <w:marLeft w:val="0"/>
      <w:marRight w:val="0"/>
      <w:marTop w:val="0"/>
      <w:marBottom w:val="0"/>
      <w:divBdr>
        <w:top w:val="none" w:sz="0" w:space="0" w:color="auto"/>
        <w:left w:val="none" w:sz="0" w:space="0" w:color="auto"/>
        <w:bottom w:val="none" w:sz="0" w:space="0" w:color="auto"/>
        <w:right w:val="none" w:sz="0" w:space="0" w:color="auto"/>
      </w:divBdr>
      <w:divsChild>
        <w:div w:id="523329178">
          <w:marLeft w:val="720"/>
          <w:marRight w:val="0"/>
          <w:marTop w:val="0"/>
          <w:marBottom w:val="0"/>
          <w:divBdr>
            <w:top w:val="none" w:sz="0" w:space="0" w:color="auto"/>
            <w:left w:val="none" w:sz="0" w:space="0" w:color="auto"/>
            <w:bottom w:val="none" w:sz="0" w:space="0" w:color="auto"/>
            <w:right w:val="none" w:sz="0" w:space="0" w:color="auto"/>
          </w:divBdr>
        </w:div>
        <w:div w:id="68617002">
          <w:marLeft w:val="720"/>
          <w:marRight w:val="0"/>
          <w:marTop w:val="0"/>
          <w:marBottom w:val="0"/>
          <w:divBdr>
            <w:top w:val="none" w:sz="0" w:space="0" w:color="auto"/>
            <w:left w:val="none" w:sz="0" w:space="0" w:color="auto"/>
            <w:bottom w:val="none" w:sz="0" w:space="0" w:color="auto"/>
            <w:right w:val="none" w:sz="0" w:space="0" w:color="auto"/>
          </w:divBdr>
        </w:div>
        <w:div w:id="122244488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440</Words>
  <Characters>2598</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Hegrová</dc:creator>
  <cp:keywords/>
  <dc:description/>
  <cp:lastModifiedBy>Jana Hegrová</cp:lastModifiedBy>
  <cp:revision>2</cp:revision>
  <dcterms:created xsi:type="dcterms:W3CDTF">2021-04-16T11:00:00Z</dcterms:created>
  <dcterms:modified xsi:type="dcterms:W3CDTF">2021-04-16T16:16:00Z</dcterms:modified>
</cp:coreProperties>
</file>