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01" w:rsidRDefault="00C201FB">
      <w:r>
        <w:t>K2 – SV</w:t>
      </w:r>
      <w:r w:rsidR="00565ED5">
        <w:t xml:space="preserve"> – </w:t>
      </w:r>
      <w:proofErr w:type="gramStart"/>
      <w:r w:rsidR="00565ED5">
        <w:t>19.4.21</w:t>
      </w:r>
      <w:proofErr w:type="gramEnd"/>
    </w:p>
    <w:p w:rsidR="00C201FB" w:rsidRDefault="00565ED5">
      <w:r>
        <w:t xml:space="preserve">Milí studenti, </w:t>
      </w:r>
    </w:p>
    <w:p w:rsidR="00C201FB" w:rsidRPr="00110061" w:rsidRDefault="00565ED5">
      <w:pPr>
        <w:rPr>
          <w:b/>
        </w:rPr>
      </w:pPr>
      <w:r>
        <w:t>d</w:t>
      </w:r>
      <w:r w:rsidR="00C201FB">
        <w:t>alší společenskou vědou, kterou se budeme v budoucnosti zabývat</w:t>
      </w:r>
      <w:r w:rsidR="000D5496">
        <w:t>,</w:t>
      </w:r>
      <w:r w:rsidR="00C201FB">
        <w:t xml:space="preserve"> je </w:t>
      </w:r>
      <w:r w:rsidR="00C201FB" w:rsidRPr="00110061">
        <w:rPr>
          <w:b/>
        </w:rPr>
        <w:t>religionistika.</w:t>
      </w:r>
    </w:p>
    <w:p w:rsidR="00C201FB" w:rsidRDefault="00C201FB">
      <w:r>
        <w:t>Na úvod několik pojmů:</w:t>
      </w:r>
    </w:p>
    <w:p w:rsidR="00C201FB" w:rsidRDefault="00FC53A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Religionistika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(z </w:t>
      </w:r>
      <w:hyperlink r:id="rId5" w:tooltip="Latina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latinského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slova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religio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 je </w:t>
      </w:r>
      <w:hyperlink r:id="rId6" w:tooltip="Věda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věda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která se zabývá studiem </w:t>
      </w:r>
      <w:hyperlink r:id="rId7" w:tooltip="Náboženství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náboženství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Jejím předmětem není rozhodování o pravdivosti jednotlivých náboženství, nýbrž popis a klasifikace jednotlivých náboženských skutečností i celých náboženských systémů. Zkoumá však i samu sebe, své meze a metodologické možnosti.</w:t>
      </w:r>
    </w:p>
    <w:p w:rsidR="00FC53A0" w:rsidRDefault="00EE6FF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Teologie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(z </w:t>
      </w:r>
      <w:hyperlink r:id="rId8" w:tooltip="Řečtina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řeckého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θεολογία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theologia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&lt;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θέος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theos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bůh +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λόγος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logos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slovo; také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bohosloví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 je nauka o </w:t>
      </w:r>
      <w:hyperlink r:id="rId9" w:tooltip="Bůh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Bohu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o bozích a souvisejících tématech (zázraky, duše, posmrtný život apod.). V českém kulturním kontextu se teologií obvykle rozumí teologie </w:t>
      </w:r>
      <w:hyperlink r:id="rId10" w:tooltip="Křesťanství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křesťanská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v širším významu je však možné hovořit i o teologii ostatních </w:t>
      </w:r>
      <w:hyperlink r:id="rId11" w:tooltip="Náboženství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náboženství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EE6FFB" w:rsidRDefault="00EE6FF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Teologie vychází z předpokladu, že </w:t>
      </w:r>
      <w:hyperlink r:id="rId12" w:tooltip="Bůh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Bůh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existuje, zatímco </w:t>
      </w:r>
      <w:hyperlink r:id="rId13" w:tooltip="Religionistika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religionistika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se snaží vědecky zkoumat a porovnávat různá </w:t>
      </w:r>
      <w:hyperlink r:id="rId14" w:tooltip="Náboženství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náboženství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přičemž existence či neexistence boha pro ni z tohoto hlediska (z hlediska víry) není podstatná</w:t>
      </w:r>
    </w:p>
    <w:p w:rsidR="001B6F11" w:rsidRDefault="001B6F11" w:rsidP="001B6F11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Náboženství</w:t>
      </w:r>
      <w:r>
        <w:rPr>
          <w:rFonts w:ascii="Arial" w:hAnsi="Arial" w:cs="Arial"/>
          <w:color w:val="222222"/>
          <w:sz w:val="21"/>
          <w:szCs w:val="21"/>
        </w:rPr>
        <w:t>, </w:t>
      </w:r>
      <w:r>
        <w:rPr>
          <w:rFonts w:ascii="Arial" w:hAnsi="Arial" w:cs="Arial"/>
          <w:i/>
          <w:iCs/>
          <w:color w:val="222222"/>
          <w:sz w:val="21"/>
          <w:szCs w:val="21"/>
        </w:rPr>
        <w:t>religie</w:t>
      </w:r>
      <w:r>
        <w:rPr>
          <w:rFonts w:ascii="Arial" w:hAnsi="Arial" w:cs="Arial"/>
          <w:color w:val="222222"/>
          <w:sz w:val="21"/>
          <w:szCs w:val="21"/>
        </w:rPr>
        <w:t> je moderní souhrnný pojem pro velmi rozmanité soustavy jednání, symbolů a představ, jimiž různá společenství a církve vyjadřují reálný, životní, osobní vztah k </w:t>
      </w:r>
      <w:hyperlink r:id="rId15" w:tooltip="Transcendence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transcendentní</w:t>
        </w:r>
      </w:hyperlink>
      <w:r>
        <w:rPr>
          <w:rFonts w:ascii="Arial" w:hAnsi="Arial" w:cs="Arial"/>
          <w:color w:val="222222"/>
          <w:sz w:val="21"/>
          <w:szCs w:val="21"/>
        </w:rPr>
        <w:t> (smyslové vnímání přesahující) zkušenosti či transcendentním představám.</w:t>
      </w:r>
    </w:p>
    <w:p w:rsidR="001B6F11" w:rsidRDefault="001B6F11" w:rsidP="001B6F11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Každé náboženství má společné </w:t>
      </w:r>
      <w:hyperlink r:id="rId16" w:tooltip="Rituál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rituály</w:t>
        </w:r>
      </w:hyperlink>
      <w:r>
        <w:rPr>
          <w:rFonts w:ascii="Arial" w:hAnsi="Arial" w:cs="Arial"/>
          <w:color w:val="222222"/>
          <w:sz w:val="21"/>
          <w:szCs w:val="21"/>
        </w:rPr>
        <w:t> nebo </w:t>
      </w:r>
      <w:hyperlink r:id="rId17" w:tooltip="Bohoslužba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bohoslužby</w:t>
        </w:r>
      </w:hyperlink>
      <w:r>
        <w:rPr>
          <w:rFonts w:ascii="Arial" w:hAnsi="Arial" w:cs="Arial"/>
          <w:color w:val="222222"/>
          <w:sz w:val="21"/>
          <w:szCs w:val="21"/>
        </w:rPr>
        <w:t>, určité představy o světě a místě člověka v něm a většina náboženství vyžaduje i určitou </w:t>
      </w:r>
      <w:hyperlink r:id="rId18" w:tooltip="Morálka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morálku</w:t>
        </w:r>
      </w:hyperlink>
      <w:r>
        <w:rPr>
          <w:rFonts w:ascii="Arial" w:hAnsi="Arial" w:cs="Arial"/>
          <w:color w:val="222222"/>
          <w:sz w:val="21"/>
          <w:szCs w:val="21"/>
        </w:rPr>
        <w:t>. Většina náboženství se chápe jako vztah k osobnímu </w:t>
      </w:r>
      <w:hyperlink r:id="rId19" w:tooltip="Bůh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Bohu</w:t>
        </w:r>
      </w:hyperlink>
      <w:r>
        <w:rPr>
          <w:rFonts w:ascii="Arial" w:hAnsi="Arial" w:cs="Arial"/>
          <w:color w:val="222222"/>
          <w:sz w:val="21"/>
          <w:szCs w:val="21"/>
        </w:rPr>
        <w:t> nebo božstvům, na nichž člověk závisí a k nimž se obrací s díkem a s prosbou o ochranu. Výkon bohoslužebných obřadů je často vázán na určitá posvátná místa (</w:t>
      </w:r>
      <w:hyperlink r:id="rId20" w:tooltip="Obětiště (stránka neexistuje)" w:history="1">
        <w:r>
          <w:rPr>
            <w:rStyle w:val="Hypertextovodkaz"/>
            <w:rFonts w:ascii="Arial" w:hAnsi="Arial" w:cs="Arial"/>
            <w:color w:val="A55858"/>
            <w:sz w:val="21"/>
            <w:szCs w:val="21"/>
          </w:rPr>
          <w:t>obětiště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1" w:tooltip="Chrám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chrámy</w:t>
        </w:r>
      </w:hyperlink>
      <w:r>
        <w:rPr>
          <w:rFonts w:ascii="Arial" w:hAnsi="Arial" w:cs="Arial"/>
          <w:color w:val="222222"/>
          <w:sz w:val="21"/>
          <w:szCs w:val="21"/>
        </w:rPr>
        <w:t>) a časy (</w:t>
      </w:r>
      <w:hyperlink r:id="rId22" w:tooltip="Svátek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svátky</w:t>
        </w:r>
      </w:hyperlink>
      <w:r>
        <w:rPr>
          <w:rFonts w:ascii="Arial" w:hAnsi="Arial" w:cs="Arial"/>
          <w:color w:val="222222"/>
          <w:sz w:val="21"/>
          <w:szCs w:val="21"/>
        </w:rPr>
        <w:t>), svěřen zvláště vybraným nebo pověřeným osobám, </w:t>
      </w:r>
      <w:hyperlink r:id="rId23" w:tooltip="Kněz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kněžím</w:t>
        </w:r>
      </w:hyperlink>
      <w:r>
        <w:rPr>
          <w:rFonts w:ascii="Arial" w:hAnsi="Arial" w:cs="Arial"/>
          <w:color w:val="222222"/>
          <w:sz w:val="21"/>
          <w:szCs w:val="21"/>
        </w:rPr>
        <w:t>, a některá náboženství se společensky organizují jako </w:t>
      </w:r>
      <w:hyperlink r:id="rId24" w:tooltip="Církev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církve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1B6F11" w:rsidRDefault="001B6F11" w:rsidP="001B6F11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Často se náboženství ztotožňuje s (náboženskou) </w:t>
      </w:r>
      <w:hyperlink r:id="rId25" w:tooltip="Víra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vírou</w:t>
        </w:r>
      </w:hyperlink>
      <w:r>
        <w:rPr>
          <w:rFonts w:ascii="Arial" w:hAnsi="Arial" w:cs="Arial"/>
          <w:color w:val="222222"/>
          <w:sz w:val="21"/>
          <w:szCs w:val="21"/>
        </w:rPr>
        <w:t>, která může být </w:t>
      </w:r>
      <w:hyperlink r:id="rId26" w:tooltip="Reflexe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reflektována</w:t>
        </w:r>
      </w:hyperlink>
      <w:r>
        <w:rPr>
          <w:rFonts w:ascii="Arial" w:hAnsi="Arial" w:cs="Arial"/>
          <w:color w:val="222222"/>
          <w:sz w:val="21"/>
          <w:szCs w:val="21"/>
        </w:rPr>
        <w:t> náboženskou naukou, jejíž přesnější vypracování zevnitř je úkolem </w:t>
      </w:r>
      <w:hyperlink r:id="rId27" w:tooltip="Teologie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teologie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1B6F11" w:rsidRDefault="001B6F11" w:rsidP="001B6F11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Srovnávacím studiem jednotlivých náboženství i celých náboženských systémů, obecnou teorií všech náboženství i samotným pojmem náboženství se zabývá </w:t>
      </w:r>
      <w:hyperlink r:id="rId28" w:tooltip="Religionistika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religionistika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EE6FFB" w:rsidRDefault="00D0711F">
      <w:r w:rsidRPr="002F3D23">
        <w:rPr>
          <w:b/>
        </w:rPr>
        <w:t>Definice, kterou byste měli umět</w:t>
      </w:r>
      <w:r>
        <w:t>: Náboženství je vztah člověka k transcendentní skutečnosti, tj. k něčemu, o čem se nemůžeme přesvědčit smysly, něco, co nás přesahuje. Náboženské myšlení se tedy projevuje i ve víře v různé esoterické nebo alternativní obory. Ty jsou často ve velké míře zastoupeny ve společnostech, které se na venek jeví jako ateistické, např. tedy i v ČR.</w:t>
      </w:r>
    </w:p>
    <w:p w:rsidR="00455772" w:rsidRDefault="00455772">
      <w:pPr>
        <w:rPr>
          <w:b/>
        </w:rPr>
      </w:pPr>
    </w:p>
    <w:p w:rsidR="00455772" w:rsidRDefault="00455772">
      <w:pPr>
        <w:rPr>
          <w:b/>
        </w:rPr>
      </w:pPr>
    </w:p>
    <w:p w:rsidR="00455772" w:rsidRPr="002F3D23" w:rsidRDefault="00D0711F" w:rsidP="00455772">
      <w:pPr>
        <w:ind w:firstLine="360"/>
        <w:rPr>
          <w:b/>
        </w:rPr>
      </w:pPr>
      <w:r w:rsidRPr="002F3D23">
        <w:rPr>
          <w:b/>
        </w:rPr>
        <w:t>Jak se náboženství dělí:</w:t>
      </w:r>
    </w:p>
    <w:p w:rsidR="00D0711F" w:rsidRDefault="00D0711F" w:rsidP="00D0711F">
      <w:pPr>
        <w:pStyle w:val="Odstavecseseznamem"/>
        <w:numPr>
          <w:ilvl w:val="0"/>
          <w:numId w:val="1"/>
        </w:numPr>
      </w:pPr>
      <w:r w:rsidRPr="002F3D23">
        <w:rPr>
          <w:b/>
        </w:rPr>
        <w:t>Podle stupně rozšíření</w:t>
      </w:r>
      <w:r>
        <w:t xml:space="preserve"> – </w:t>
      </w:r>
    </w:p>
    <w:p w:rsidR="00D0711F" w:rsidRDefault="00D0711F" w:rsidP="00D0711F">
      <w:pPr>
        <w:pStyle w:val="Odstavecseseznamem"/>
      </w:pPr>
      <w:r>
        <w:t>a. kmenová – náboženství např. kmenů v Africe</w:t>
      </w:r>
    </w:p>
    <w:p w:rsidR="00D0711F" w:rsidRDefault="00D0711F" w:rsidP="00D0711F">
      <w:pPr>
        <w:pStyle w:val="Odstavecseseznamem"/>
      </w:pPr>
      <w:proofErr w:type="spellStart"/>
      <w:r>
        <w:t>b</w:t>
      </w:r>
      <w:proofErr w:type="spellEnd"/>
      <w:r>
        <w:t xml:space="preserve">. </w:t>
      </w:r>
      <w:proofErr w:type="gramStart"/>
      <w:r>
        <w:t>národní</w:t>
      </w:r>
      <w:proofErr w:type="gramEnd"/>
      <w:r>
        <w:t xml:space="preserve"> – např. čs. církev husitská (je pouze na území jednoho státu)</w:t>
      </w:r>
    </w:p>
    <w:p w:rsidR="00D0711F" w:rsidRDefault="00D0711F" w:rsidP="00D0711F">
      <w:pPr>
        <w:pStyle w:val="Odstavecseseznamem"/>
      </w:pPr>
      <w:proofErr w:type="spellStart"/>
      <w:r>
        <w:t>c</w:t>
      </w:r>
      <w:proofErr w:type="spellEnd"/>
      <w:r>
        <w:t>. nadnárodní – je na území více států – např. buddhismus, luteránství</w:t>
      </w:r>
    </w:p>
    <w:p w:rsidR="00D0711F" w:rsidRDefault="00D0711F" w:rsidP="00D0711F">
      <w:pPr>
        <w:pStyle w:val="Odstavecseseznamem"/>
      </w:pPr>
      <w:proofErr w:type="spellStart"/>
      <w:r>
        <w:lastRenderedPageBreak/>
        <w:t>d</w:t>
      </w:r>
      <w:proofErr w:type="spellEnd"/>
      <w:r>
        <w:t xml:space="preserve">. světová – judaismus, křesťanství, islám – tato jsou také označována jako náboženství západní x východní – hinduismus, buddhismus, taoismus, </w:t>
      </w:r>
      <w:proofErr w:type="gramStart"/>
      <w:r>
        <w:t>šintoismus,konfucianismus</w:t>
      </w:r>
      <w:proofErr w:type="gramEnd"/>
    </w:p>
    <w:p w:rsidR="00D0711F" w:rsidRDefault="00D0711F" w:rsidP="00D0711F">
      <w:pPr>
        <w:pStyle w:val="Odstavecseseznamem"/>
      </w:pPr>
      <w:r>
        <w:t xml:space="preserve">2. </w:t>
      </w:r>
      <w:r w:rsidRPr="002F3D23">
        <w:rPr>
          <w:b/>
        </w:rPr>
        <w:t>podle objektu uctívání</w:t>
      </w:r>
      <w:r>
        <w:t xml:space="preserve">  - teistická (Bůh nebo bohové) x neteistická (myšlenka, </w:t>
      </w:r>
      <w:proofErr w:type="spellStart"/>
      <w:proofErr w:type="gramStart"/>
      <w:r>
        <w:t>filozoficko</w:t>
      </w:r>
      <w:proofErr w:type="spellEnd"/>
      <w:r>
        <w:t xml:space="preserve"> –etický</w:t>
      </w:r>
      <w:proofErr w:type="gramEnd"/>
      <w:r>
        <w:t xml:space="preserve"> systém – např. konfucianismus</w:t>
      </w:r>
    </w:p>
    <w:p w:rsidR="00D0711F" w:rsidRDefault="00D0711F" w:rsidP="00D0711F">
      <w:pPr>
        <w:pStyle w:val="Odstavecseseznamem"/>
      </w:pPr>
      <w:r>
        <w:t xml:space="preserve">Teistická ještě dělíme na </w:t>
      </w:r>
      <w:r w:rsidR="00122D27">
        <w:t>monoteistická (judaismus</w:t>
      </w:r>
      <w:r>
        <w:t xml:space="preserve">, </w:t>
      </w:r>
      <w:proofErr w:type="spellStart"/>
      <w:r>
        <w:t>křesť</w:t>
      </w:r>
      <w:proofErr w:type="spellEnd"/>
      <w:r>
        <w:t>., islám</w:t>
      </w:r>
      <w:r w:rsidR="00122D27">
        <w:t>) a polyteistická (např. řecká nebo římská mytologie, hinduismus aj.)</w:t>
      </w:r>
    </w:p>
    <w:p w:rsidR="002F3D23" w:rsidRDefault="002F3D23" w:rsidP="00D0711F">
      <w:pPr>
        <w:pStyle w:val="Odstavecseseznamem"/>
      </w:pPr>
    </w:p>
    <w:p w:rsidR="002F3D23" w:rsidRDefault="002F3D23" w:rsidP="00D0711F">
      <w:pPr>
        <w:pStyle w:val="Odstavecseseznamem"/>
      </w:pPr>
      <w:r>
        <w:t>Existují také další pojmy:</w:t>
      </w:r>
    </w:p>
    <w:p w:rsidR="002F3D23" w:rsidRDefault="003C1DE5" w:rsidP="00D0711F">
      <w:pPr>
        <w:pStyle w:val="Odstavecseseznamem"/>
      </w:pPr>
      <w:r w:rsidRPr="00403808">
        <w:rPr>
          <w:b/>
        </w:rPr>
        <w:t xml:space="preserve">Deismus </w:t>
      </w:r>
      <w:r>
        <w:t>– názor, že Bůh stvořil svět, ale dál do něj nezasahuje</w:t>
      </w:r>
    </w:p>
    <w:p w:rsidR="003C1DE5" w:rsidRDefault="003C1DE5" w:rsidP="00D0711F">
      <w:pPr>
        <w:pStyle w:val="Odstavecseseznamem"/>
      </w:pPr>
      <w:r w:rsidRPr="00403808">
        <w:rPr>
          <w:b/>
        </w:rPr>
        <w:t>Panteismus</w:t>
      </w:r>
      <w:r>
        <w:t xml:space="preserve"> – Bůh řídí svět prostřednictvím božích zákonů</w:t>
      </w:r>
    </w:p>
    <w:p w:rsidR="003C1DE5" w:rsidRDefault="00403808" w:rsidP="00D0711F">
      <w:pPr>
        <w:pStyle w:val="Odstavecseseznamem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Ateismus</w:t>
      </w:r>
      <w:r>
        <w:rPr>
          <w:rFonts w:ascii="Arial" w:hAnsi="Arial" w:cs="Arial"/>
          <w:color w:val="222222"/>
          <w:shd w:val="clear" w:color="auto" w:fill="FFFFFF"/>
        </w:rPr>
        <w:t xml:space="preserve"> (z řeckého α, a záporná předpona +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θέος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bůh), bezbožnost, život bez Boha či bohů, se obvykle chápe v širokém smyslu jako absence víry v Boha či duchovní bytosti nemateriální, nesvětské povahy či podstaty.</w:t>
      </w:r>
    </w:p>
    <w:p w:rsidR="008E1BA3" w:rsidRDefault="008E1BA3" w:rsidP="00D0711F">
      <w:pPr>
        <w:pStyle w:val="Odstavecseseznamem"/>
        <w:rPr>
          <w:rFonts w:ascii="Arial" w:hAnsi="Arial" w:cs="Arial"/>
          <w:color w:val="222222"/>
          <w:shd w:val="clear" w:color="auto" w:fill="FFFFFF"/>
        </w:rPr>
      </w:pPr>
    </w:p>
    <w:p w:rsidR="00403808" w:rsidRDefault="00403808" w:rsidP="00D0711F">
      <w:pPr>
        <w:pStyle w:val="Odstavecseseznamem"/>
      </w:pPr>
    </w:p>
    <w:p w:rsidR="00FB4E13" w:rsidRDefault="00FB4E13" w:rsidP="00D0711F">
      <w:pPr>
        <w:pStyle w:val="Odstavecseseznamem"/>
      </w:pPr>
    </w:p>
    <w:p w:rsidR="00122D27" w:rsidRDefault="00122D27" w:rsidP="00D0711F">
      <w:pPr>
        <w:pStyle w:val="Odstavecseseznamem"/>
      </w:pPr>
    </w:p>
    <w:p w:rsidR="00D0711F" w:rsidRDefault="00D0711F" w:rsidP="00D0711F"/>
    <w:sectPr w:rsidR="00D0711F" w:rsidSect="0016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38A"/>
    <w:multiLevelType w:val="hybridMultilevel"/>
    <w:tmpl w:val="ADE2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1FB"/>
    <w:rsid w:val="000D5496"/>
    <w:rsid w:val="00110061"/>
    <w:rsid w:val="00122D27"/>
    <w:rsid w:val="00143F57"/>
    <w:rsid w:val="00166C01"/>
    <w:rsid w:val="001B6F11"/>
    <w:rsid w:val="00283FC7"/>
    <w:rsid w:val="00287851"/>
    <w:rsid w:val="002F3D23"/>
    <w:rsid w:val="003C1DE5"/>
    <w:rsid w:val="00403808"/>
    <w:rsid w:val="00455772"/>
    <w:rsid w:val="004844E8"/>
    <w:rsid w:val="00565ED5"/>
    <w:rsid w:val="00717020"/>
    <w:rsid w:val="008E1BA3"/>
    <w:rsid w:val="00B176B4"/>
    <w:rsid w:val="00C201FB"/>
    <w:rsid w:val="00D0711F"/>
    <w:rsid w:val="00DA331A"/>
    <w:rsid w:val="00E4050D"/>
    <w:rsid w:val="00E57AA3"/>
    <w:rsid w:val="00EE6FFB"/>
    <w:rsid w:val="00FB4E13"/>
    <w:rsid w:val="00FC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53A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B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71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5%98e%C4%8Dtina" TargetMode="External"/><Relationship Id="rId13" Type="http://schemas.openxmlformats.org/officeDocument/2006/relationships/hyperlink" Target="https://cs.wikipedia.org/wiki/Religionistika" TargetMode="External"/><Relationship Id="rId18" Type="http://schemas.openxmlformats.org/officeDocument/2006/relationships/hyperlink" Target="https://cs.wikipedia.org/wiki/Mor%C3%A1lka" TargetMode="External"/><Relationship Id="rId26" Type="http://schemas.openxmlformats.org/officeDocument/2006/relationships/hyperlink" Target="https://cs.wikipedia.org/wiki/Reflex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Chr%C3%A1m" TargetMode="External"/><Relationship Id="rId7" Type="http://schemas.openxmlformats.org/officeDocument/2006/relationships/hyperlink" Target="https://cs.wikipedia.org/wiki/N%C3%A1bo%C5%BEenstv%C3%AD" TargetMode="External"/><Relationship Id="rId12" Type="http://schemas.openxmlformats.org/officeDocument/2006/relationships/hyperlink" Target="https://cs.wikipedia.org/wiki/B%C5%AFh" TargetMode="External"/><Relationship Id="rId17" Type="http://schemas.openxmlformats.org/officeDocument/2006/relationships/hyperlink" Target="https://cs.wikipedia.org/wiki/Bohoslu%C5%BEba" TargetMode="External"/><Relationship Id="rId25" Type="http://schemas.openxmlformats.org/officeDocument/2006/relationships/hyperlink" Target="https://cs.wikipedia.org/wiki/V%C3%AD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Ritu%C3%A1l" TargetMode="External"/><Relationship Id="rId20" Type="http://schemas.openxmlformats.org/officeDocument/2006/relationships/hyperlink" Target="https://cs.wikipedia.org/w/index.php?title=Ob%C4%9Bti%C5%A1t%C4%9B&amp;action=edit&amp;redlink=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V%C4%9Bda" TargetMode="External"/><Relationship Id="rId11" Type="http://schemas.openxmlformats.org/officeDocument/2006/relationships/hyperlink" Target="https://cs.wikipedia.org/wiki/N%C3%A1bo%C5%BEenstv%C3%AD" TargetMode="External"/><Relationship Id="rId24" Type="http://schemas.openxmlformats.org/officeDocument/2006/relationships/hyperlink" Target="https://cs.wikipedia.org/wiki/C%C3%ADrkev" TargetMode="External"/><Relationship Id="rId5" Type="http://schemas.openxmlformats.org/officeDocument/2006/relationships/hyperlink" Target="https://cs.wikipedia.org/wiki/Latina" TargetMode="External"/><Relationship Id="rId15" Type="http://schemas.openxmlformats.org/officeDocument/2006/relationships/hyperlink" Target="https://cs.wikipedia.org/wiki/Transcendence" TargetMode="External"/><Relationship Id="rId23" Type="http://schemas.openxmlformats.org/officeDocument/2006/relationships/hyperlink" Target="https://cs.wikipedia.org/wiki/Kn%C4%9Bz" TargetMode="External"/><Relationship Id="rId28" Type="http://schemas.openxmlformats.org/officeDocument/2006/relationships/hyperlink" Target="https://cs.wikipedia.org/wiki/Religionistika" TargetMode="External"/><Relationship Id="rId10" Type="http://schemas.openxmlformats.org/officeDocument/2006/relationships/hyperlink" Target="https://cs.wikipedia.org/wiki/K%C5%99es%C5%A5anstv%C3%AD" TargetMode="External"/><Relationship Id="rId19" Type="http://schemas.openxmlformats.org/officeDocument/2006/relationships/hyperlink" Target="https://cs.wikipedia.org/wiki/B%C5%A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B%C5%AFh" TargetMode="External"/><Relationship Id="rId14" Type="http://schemas.openxmlformats.org/officeDocument/2006/relationships/hyperlink" Target="https://cs.wikipedia.org/wiki/N%C3%A1bo%C5%BEenstv%C3%AD" TargetMode="External"/><Relationship Id="rId22" Type="http://schemas.openxmlformats.org/officeDocument/2006/relationships/hyperlink" Target="https://cs.wikipedia.org/wiki/Sv%C3%A1tek" TargetMode="External"/><Relationship Id="rId27" Type="http://schemas.openxmlformats.org/officeDocument/2006/relationships/hyperlink" Target="https://cs.wikipedia.org/wiki/Teologi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Veronika</cp:lastModifiedBy>
  <cp:revision>4</cp:revision>
  <dcterms:created xsi:type="dcterms:W3CDTF">2021-04-15T10:05:00Z</dcterms:created>
  <dcterms:modified xsi:type="dcterms:W3CDTF">2021-04-15T10:08:00Z</dcterms:modified>
</cp:coreProperties>
</file>